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27"/>
        <w:tblW w:w="135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800"/>
        <w:gridCol w:w="8730"/>
      </w:tblGrid>
      <w:tr w:rsidR="00D1789C" w14:paraId="1B7FF92E" w14:textId="77777777" w:rsidTr="59053BD2">
        <w:trPr>
          <w:trHeight w:val="1365"/>
        </w:trPr>
        <w:tc>
          <w:tcPr>
            <w:tcW w:w="4800" w:type="dxa"/>
            <w:tcMar>
              <w:left w:w="105" w:type="dxa"/>
              <w:right w:w="105" w:type="dxa"/>
            </w:tcMar>
          </w:tcPr>
          <w:p w14:paraId="5BA53CB7" w14:textId="77777777" w:rsidR="00D1789C" w:rsidRDefault="00D1789C" w:rsidP="00D1789C">
            <w:pPr>
              <w:rPr>
                <w:rFonts w:ascii="Arial" w:eastAsia="Arial" w:hAnsi="Arial" w:cs="Arial"/>
              </w:rPr>
            </w:pPr>
            <w:r w:rsidRPr="2CFCD976">
              <w:rPr>
                <w:rFonts w:ascii="Arial" w:eastAsia="Arial" w:hAnsi="Arial" w:cs="Arial"/>
              </w:rPr>
              <w:t>Purpose of the document:</w:t>
            </w:r>
          </w:p>
          <w:p w14:paraId="6D172EF1" w14:textId="77777777" w:rsidR="00D1789C" w:rsidRDefault="00D1789C" w:rsidP="00D1789C">
            <w:pPr>
              <w:rPr>
                <w:rFonts w:ascii="Arial" w:eastAsia="Arial" w:hAnsi="Arial" w:cs="Arial"/>
              </w:rPr>
            </w:pPr>
          </w:p>
          <w:p w14:paraId="2D70B40F" w14:textId="77777777" w:rsidR="00D1789C" w:rsidRDefault="00D1789C" w:rsidP="00D1789C">
            <w:pPr>
              <w:rPr>
                <w:rFonts w:ascii="Arial" w:eastAsia="Arial" w:hAnsi="Arial" w:cs="Arial"/>
              </w:rPr>
            </w:pPr>
          </w:p>
          <w:p w14:paraId="57B87B7D" w14:textId="77777777" w:rsidR="00D1789C" w:rsidRDefault="00D1789C" w:rsidP="00D1789C">
            <w:pPr>
              <w:rPr>
                <w:rFonts w:ascii="Arial" w:eastAsia="Arial" w:hAnsi="Arial" w:cs="Arial"/>
              </w:rPr>
            </w:pPr>
          </w:p>
          <w:p w14:paraId="5B6654A8" w14:textId="77777777" w:rsidR="00D1789C" w:rsidRDefault="00D1789C" w:rsidP="00D1789C">
            <w:pPr>
              <w:rPr>
                <w:rFonts w:ascii="Arial" w:eastAsia="Arial" w:hAnsi="Arial" w:cs="Arial"/>
              </w:rPr>
            </w:pPr>
          </w:p>
        </w:tc>
        <w:tc>
          <w:tcPr>
            <w:tcW w:w="8730" w:type="dxa"/>
            <w:tcMar>
              <w:left w:w="105" w:type="dxa"/>
              <w:right w:w="105" w:type="dxa"/>
            </w:tcMar>
          </w:tcPr>
          <w:p w14:paraId="7FCAA099" w14:textId="77777777" w:rsidR="00D1789C" w:rsidRDefault="00D1789C" w:rsidP="00D1789C">
            <w:pPr>
              <w:rPr>
                <w:rFonts w:ascii="Arial" w:eastAsia="Arial" w:hAnsi="Arial" w:cs="Arial"/>
              </w:rPr>
            </w:pPr>
            <w:r w:rsidRPr="6AFECA10">
              <w:rPr>
                <w:rFonts w:ascii="Arial" w:eastAsia="Arial" w:hAnsi="Arial" w:cs="Arial"/>
              </w:rPr>
              <w:t xml:space="preserve">Guidance to Councillors and employees for managing risk. This Strategy provides a framework for identifying, assessing, managing, and monitoring risks that could affect the council. </w:t>
            </w:r>
          </w:p>
        </w:tc>
      </w:tr>
      <w:tr w:rsidR="00D1789C" w14:paraId="70441452" w14:textId="77777777" w:rsidTr="59053BD2">
        <w:trPr>
          <w:trHeight w:val="630"/>
        </w:trPr>
        <w:tc>
          <w:tcPr>
            <w:tcW w:w="4800" w:type="dxa"/>
            <w:tcMar>
              <w:left w:w="105" w:type="dxa"/>
              <w:right w:w="105" w:type="dxa"/>
            </w:tcMar>
          </w:tcPr>
          <w:p w14:paraId="17872D42" w14:textId="77777777" w:rsidR="00D1789C" w:rsidRDefault="00D1789C" w:rsidP="00D1789C">
            <w:pPr>
              <w:rPr>
                <w:rFonts w:ascii="Arial" w:eastAsia="Arial" w:hAnsi="Arial" w:cs="Arial"/>
              </w:rPr>
            </w:pPr>
            <w:r w:rsidRPr="6AFECA10">
              <w:rPr>
                <w:rFonts w:ascii="Arial" w:eastAsia="Arial" w:hAnsi="Arial" w:cs="Arial"/>
              </w:rPr>
              <w:t>Reviewed by</w:t>
            </w:r>
          </w:p>
          <w:p w14:paraId="37E004C2" w14:textId="77777777" w:rsidR="00D1789C" w:rsidRDefault="00D1789C" w:rsidP="00D1789C">
            <w:pPr>
              <w:rPr>
                <w:rFonts w:ascii="Arial" w:eastAsia="Arial" w:hAnsi="Arial" w:cs="Arial"/>
              </w:rPr>
            </w:pPr>
          </w:p>
        </w:tc>
        <w:tc>
          <w:tcPr>
            <w:tcW w:w="8730" w:type="dxa"/>
            <w:tcMar>
              <w:left w:w="105" w:type="dxa"/>
              <w:right w:w="105" w:type="dxa"/>
            </w:tcMar>
          </w:tcPr>
          <w:p w14:paraId="282360C4" w14:textId="77777777" w:rsidR="00D1789C" w:rsidRDefault="00D1789C" w:rsidP="00D1789C">
            <w:pPr>
              <w:rPr>
                <w:rFonts w:ascii="Arial" w:eastAsia="Arial" w:hAnsi="Arial" w:cs="Arial"/>
              </w:rPr>
            </w:pPr>
            <w:r w:rsidRPr="2CFCD976">
              <w:rPr>
                <w:rFonts w:ascii="Arial" w:eastAsia="Arial" w:hAnsi="Arial" w:cs="Arial"/>
              </w:rPr>
              <w:t>Finance &amp; Scrutiny Committee</w:t>
            </w:r>
          </w:p>
        </w:tc>
      </w:tr>
      <w:tr w:rsidR="00D1789C" w14:paraId="29947732" w14:textId="77777777" w:rsidTr="59053BD2">
        <w:trPr>
          <w:trHeight w:val="300"/>
        </w:trPr>
        <w:tc>
          <w:tcPr>
            <w:tcW w:w="4800" w:type="dxa"/>
            <w:tcMar>
              <w:left w:w="105" w:type="dxa"/>
              <w:right w:w="105" w:type="dxa"/>
            </w:tcMar>
          </w:tcPr>
          <w:p w14:paraId="7ECC74D0" w14:textId="77777777" w:rsidR="00D1789C" w:rsidRDefault="00D1789C" w:rsidP="00D1789C">
            <w:pPr>
              <w:rPr>
                <w:rFonts w:ascii="Arial" w:eastAsia="Arial" w:hAnsi="Arial" w:cs="Arial"/>
              </w:rPr>
            </w:pPr>
            <w:r w:rsidRPr="2CFCD976">
              <w:rPr>
                <w:rFonts w:ascii="Arial" w:eastAsia="Arial" w:hAnsi="Arial" w:cs="Arial"/>
              </w:rPr>
              <w:t xml:space="preserve">Adopted: </w:t>
            </w:r>
          </w:p>
          <w:p w14:paraId="04AA467A" w14:textId="77777777" w:rsidR="00D1789C" w:rsidRDefault="00D1789C" w:rsidP="00D1789C">
            <w:pPr>
              <w:rPr>
                <w:rFonts w:ascii="Arial" w:eastAsia="Arial" w:hAnsi="Arial" w:cs="Arial"/>
              </w:rPr>
            </w:pPr>
          </w:p>
        </w:tc>
        <w:tc>
          <w:tcPr>
            <w:tcW w:w="8730" w:type="dxa"/>
            <w:tcMar>
              <w:left w:w="105" w:type="dxa"/>
              <w:right w:w="105" w:type="dxa"/>
            </w:tcMar>
          </w:tcPr>
          <w:p w14:paraId="135E73FD" w14:textId="4C22ABF4" w:rsidR="00D1789C" w:rsidRDefault="0079046D" w:rsidP="6009F7E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01</w:t>
            </w:r>
            <w:r w:rsidR="5FD7996C" w:rsidRPr="6009F7E4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May</w:t>
            </w:r>
            <w:r w:rsidR="00D1789C" w:rsidRPr="6009F7E4">
              <w:rPr>
                <w:rFonts w:ascii="Arial" w:eastAsia="Arial" w:hAnsi="Arial" w:cs="Arial"/>
              </w:rPr>
              <w:t xml:space="preserve"> 202</w:t>
            </w:r>
            <w:r w:rsidR="007F0912">
              <w:rPr>
                <w:rFonts w:ascii="Arial" w:eastAsia="Arial" w:hAnsi="Arial" w:cs="Arial"/>
              </w:rPr>
              <w:t>6</w:t>
            </w:r>
          </w:p>
        </w:tc>
      </w:tr>
      <w:tr w:rsidR="00D1789C" w14:paraId="4C714237" w14:textId="77777777" w:rsidTr="59053BD2">
        <w:trPr>
          <w:trHeight w:val="300"/>
        </w:trPr>
        <w:tc>
          <w:tcPr>
            <w:tcW w:w="4800" w:type="dxa"/>
            <w:tcMar>
              <w:left w:w="105" w:type="dxa"/>
              <w:right w:w="105" w:type="dxa"/>
            </w:tcMar>
          </w:tcPr>
          <w:p w14:paraId="3FAD7B2D" w14:textId="77777777" w:rsidR="00D1789C" w:rsidRDefault="00D1789C" w:rsidP="00D1789C">
            <w:pPr>
              <w:rPr>
                <w:rFonts w:ascii="Arial" w:eastAsia="Arial" w:hAnsi="Arial" w:cs="Arial"/>
              </w:rPr>
            </w:pPr>
            <w:r w:rsidRPr="2CFCD976">
              <w:rPr>
                <w:rFonts w:ascii="Arial" w:eastAsia="Arial" w:hAnsi="Arial" w:cs="Arial"/>
              </w:rPr>
              <w:t>Frequency of Review:</w:t>
            </w:r>
          </w:p>
          <w:p w14:paraId="7D5B4828" w14:textId="77777777" w:rsidR="00D1789C" w:rsidRDefault="00D1789C" w:rsidP="00D1789C">
            <w:pPr>
              <w:rPr>
                <w:rFonts w:ascii="Arial" w:eastAsia="Arial" w:hAnsi="Arial" w:cs="Arial"/>
              </w:rPr>
            </w:pPr>
          </w:p>
        </w:tc>
        <w:tc>
          <w:tcPr>
            <w:tcW w:w="8730" w:type="dxa"/>
            <w:tcMar>
              <w:left w:w="105" w:type="dxa"/>
              <w:right w:w="105" w:type="dxa"/>
            </w:tcMar>
          </w:tcPr>
          <w:p w14:paraId="31EC2C6E" w14:textId="77777777" w:rsidR="00D1789C" w:rsidRDefault="00D1789C" w:rsidP="00D1789C">
            <w:r w:rsidRPr="2CFCD976">
              <w:rPr>
                <w:rFonts w:ascii="Arial" w:eastAsia="Arial" w:hAnsi="Arial" w:cs="Arial"/>
              </w:rPr>
              <w:t xml:space="preserve">Regularly reviewed by FTC Officers with bi-annual review by Finance &amp; Scrutiny Committee or sooner if an incident or ‘near </w:t>
            </w:r>
            <w:proofErr w:type="spellStart"/>
            <w:r w:rsidRPr="2CFCD976">
              <w:rPr>
                <w:rFonts w:ascii="Arial" w:eastAsia="Arial" w:hAnsi="Arial" w:cs="Arial"/>
              </w:rPr>
              <w:t>miss’</w:t>
            </w:r>
            <w:proofErr w:type="spellEnd"/>
            <w:r w:rsidRPr="2CFCD976">
              <w:rPr>
                <w:rFonts w:ascii="Arial" w:eastAsia="Arial" w:hAnsi="Arial" w:cs="Arial"/>
              </w:rPr>
              <w:t xml:space="preserve"> occurs</w:t>
            </w:r>
          </w:p>
        </w:tc>
      </w:tr>
      <w:tr w:rsidR="00D1789C" w14:paraId="16329550" w14:textId="77777777" w:rsidTr="59053BD2">
        <w:trPr>
          <w:trHeight w:val="300"/>
        </w:trPr>
        <w:tc>
          <w:tcPr>
            <w:tcW w:w="4800" w:type="dxa"/>
            <w:tcMar>
              <w:left w:w="105" w:type="dxa"/>
              <w:right w:w="105" w:type="dxa"/>
            </w:tcMar>
          </w:tcPr>
          <w:p w14:paraId="3006120C" w14:textId="77777777" w:rsidR="00D1789C" w:rsidRDefault="00D1789C" w:rsidP="00D1789C">
            <w:pPr>
              <w:rPr>
                <w:rFonts w:ascii="Arial" w:eastAsia="Arial" w:hAnsi="Arial" w:cs="Arial"/>
              </w:rPr>
            </w:pPr>
            <w:r w:rsidRPr="2CFCD976">
              <w:rPr>
                <w:rFonts w:ascii="Arial" w:eastAsia="Arial" w:hAnsi="Arial" w:cs="Arial"/>
              </w:rPr>
              <w:t>Review date:</w:t>
            </w:r>
          </w:p>
          <w:p w14:paraId="73EF1692" w14:textId="77777777" w:rsidR="00D1789C" w:rsidRDefault="00D1789C" w:rsidP="00D1789C">
            <w:pPr>
              <w:rPr>
                <w:rFonts w:ascii="Arial" w:eastAsia="Arial" w:hAnsi="Arial" w:cs="Arial"/>
              </w:rPr>
            </w:pPr>
          </w:p>
        </w:tc>
        <w:tc>
          <w:tcPr>
            <w:tcW w:w="8730" w:type="dxa"/>
            <w:tcMar>
              <w:left w:w="105" w:type="dxa"/>
              <w:right w:w="105" w:type="dxa"/>
            </w:tcMar>
          </w:tcPr>
          <w:p w14:paraId="3641D26E" w14:textId="51DB2CC7" w:rsidR="00D1789C" w:rsidRDefault="0079046D" w:rsidP="00D1789C">
            <w:r>
              <w:rPr>
                <w:rFonts w:ascii="Arial" w:eastAsia="Arial" w:hAnsi="Arial" w:cs="Arial"/>
              </w:rPr>
              <w:t>April</w:t>
            </w:r>
            <w:r w:rsidR="00D1789C" w:rsidRPr="2CFCD976">
              <w:rPr>
                <w:rFonts w:ascii="Arial" w:eastAsia="Arial" w:hAnsi="Arial" w:cs="Arial"/>
              </w:rPr>
              <w:t xml:space="preserve"> 202</w:t>
            </w:r>
            <w:r>
              <w:rPr>
                <w:rFonts w:ascii="Arial" w:eastAsia="Arial" w:hAnsi="Arial" w:cs="Arial"/>
              </w:rPr>
              <w:t>7</w:t>
            </w:r>
          </w:p>
        </w:tc>
      </w:tr>
      <w:tr w:rsidR="00D1789C" w14:paraId="563DA637" w14:textId="77777777" w:rsidTr="59053BD2">
        <w:trPr>
          <w:trHeight w:val="300"/>
        </w:trPr>
        <w:tc>
          <w:tcPr>
            <w:tcW w:w="4800" w:type="dxa"/>
            <w:tcMar>
              <w:left w:w="105" w:type="dxa"/>
              <w:right w:w="105" w:type="dxa"/>
            </w:tcMar>
          </w:tcPr>
          <w:p w14:paraId="2D96DF40" w14:textId="77777777" w:rsidR="00D1789C" w:rsidRDefault="00D1789C" w:rsidP="00D1789C">
            <w:pPr>
              <w:rPr>
                <w:rFonts w:ascii="Arial" w:eastAsia="Arial" w:hAnsi="Arial" w:cs="Arial"/>
              </w:rPr>
            </w:pPr>
            <w:r w:rsidRPr="2CFCD976">
              <w:rPr>
                <w:rFonts w:ascii="Arial" w:eastAsia="Arial" w:hAnsi="Arial" w:cs="Arial"/>
              </w:rPr>
              <w:t>Freedom of Information:</w:t>
            </w:r>
          </w:p>
        </w:tc>
        <w:tc>
          <w:tcPr>
            <w:tcW w:w="8730" w:type="dxa"/>
            <w:tcMar>
              <w:left w:w="105" w:type="dxa"/>
              <w:right w:w="105" w:type="dxa"/>
            </w:tcMar>
          </w:tcPr>
          <w:p w14:paraId="0FFF7524" w14:textId="77777777" w:rsidR="00D1789C" w:rsidRDefault="00D1789C" w:rsidP="00D1789C">
            <w:pPr>
              <w:rPr>
                <w:rFonts w:ascii="Arial" w:eastAsia="Arial" w:hAnsi="Arial" w:cs="Arial"/>
              </w:rPr>
            </w:pPr>
            <w:r w:rsidRPr="2CFCD976">
              <w:rPr>
                <w:rFonts w:ascii="Arial" w:eastAsia="Arial" w:hAnsi="Arial" w:cs="Arial"/>
              </w:rPr>
              <w:t xml:space="preserve">This policy will be published on the FTC </w:t>
            </w:r>
            <w:proofErr w:type="gramStart"/>
            <w:r w:rsidRPr="2CFCD976">
              <w:rPr>
                <w:rFonts w:ascii="Arial" w:eastAsia="Arial" w:hAnsi="Arial" w:cs="Arial"/>
              </w:rPr>
              <w:t>website</w:t>
            </w:r>
            <w:proofErr w:type="gramEnd"/>
            <w:r w:rsidRPr="2CFCD976">
              <w:rPr>
                <w:rFonts w:ascii="Arial" w:eastAsia="Arial" w:hAnsi="Arial" w:cs="Arial"/>
              </w:rPr>
              <w:t xml:space="preserve"> and a copy will be made available to view in the council offices</w:t>
            </w:r>
          </w:p>
        </w:tc>
      </w:tr>
    </w:tbl>
    <w:p w14:paraId="48DB7698" w14:textId="094D5E83" w:rsidR="2CFCD976" w:rsidRDefault="2CFCD976" w:rsidP="00D1789C">
      <w:pPr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C2B51D5" w14:textId="2D376CCE" w:rsidR="2CFCD976" w:rsidRDefault="2CFCD976" w:rsidP="2CFCD976">
      <w:pPr>
        <w:rPr>
          <w:rFonts w:ascii="Arial" w:eastAsia="Arial" w:hAnsi="Arial" w:cs="Arial"/>
          <w:b/>
          <w:bCs/>
        </w:rPr>
      </w:pPr>
    </w:p>
    <w:p w14:paraId="6220B01B" w14:textId="3613890A" w:rsidR="2CFCD976" w:rsidRDefault="2CFCD976" w:rsidP="6009F7E4">
      <w:pPr>
        <w:rPr>
          <w:rFonts w:ascii="Arial" w:eastAsia="Arial" w:hAnsi="Arial" w:cs="Arial"/>
          <w:b/>
          <w:bCs/>
        </w:rPr>
      </w:pPr>
    </w:p>
    <w:p w14:paraId="7AD0B4E5" w14:textId="5B0A347A" w:rsidR="759AA797" w:rsidRDefault="60CBB372" w:rsidP="06F0F124">
      <w:p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 xml:space="preserve">1. </w:t>
      </w:r>
      <w:r w:rsidRPr="00FD7B5D">
        <w:rPr>
          <w:rFonts w:ascii="Arial" w:eastAsia="Arial" w:hAnsi="Arial" w:cs="Arial"/>
          <w:b/>
          <w:bCs/>
        </w:rPr>
        <w:t>Purpose</w:t>
      </w:r>
    </w:p>
    <w:p w14:paraId="688C5767" w14:textId="22410132" w:rsidR="0E98E768" w:rsidRDefault="478E735A" w:rsidP="06F0F124">
      <w:pPr>
        <w:rPr>
          <w:rFonts w:ascii="Arial" w:eastAsia="Arial" w:hAnsi="Arial" w:cs="Arial"/>
        </w:rPr>
      </w:pPr>
      <w:r w:rsidRPr="59053BD2">
        <w:rPr>
          <w:rFonts w:ascii="Arial" w:eastAsia="Arial" w:hAnsi="Arial" w:cs="Arial"/>
          <w:color w:val="000000" w:themeColor="text1"/>
        </w:rPr>
        <w:t>The Council must ensure that it has a sound system of internal control, which delivers effective financial, operational and risk management.</w:t>
      </w:r>
      <w:r w:rsidR="6DE80FA2" w:rsidRPr="59053BD2">
        <w:rPr>
          <w:rFonts w:ascii="Arial" w:eastAsia="Arial" w:hAnsi="Arial" w:cs="Arial"/>
          <w:color w:val="000000" w:themeColor="text1"/>
        </w:rPr>
        <w:t xml:space="preserve"> </w:t>
      </w:r>
      <w:r w:rsidR="60CBB372" w:rsidRPr="59053BD2">
        <w:rPr>
          <w:rFonts w:ascii="Arial" w:eastAsia="Arial" w:hAnsi="Arial" w:cs="Arial"/>
        </w:rPr>
        <w:t xml:space="preserve">This Strategy provides a framework for identifying, assessing, managing, and monitoring risks that could affect the council’s operations, </w:t>
      </w:r>
      <w:r w:rsidR="4460949B" w:rsidRPr="59053BD2">
        <w:rPr>
          <w:rFonts w:ascii="Arial" w:eastAsia="Arial" w:hAnsi="Arial" w:cs="Arial"/>
        </w:rPr>
        <w:t>finances and</w:t>
      </w:r>
      <w:r w:rsidR="60CBB372" w:rsidRPr="59053BD2">
        <w:rPr>
          <w:rFonts w:ascii="Arial" w:eastAsia="Arial" w:hAnsi="Arial" w:cs="Arial"/>
        </w:rPr>
        <w:t xml:space="preserve"> rep</w:t>
      </w:r>
      <w:r w:rsidR="520B412B" w:rsidRPr="59053BD2">
        <w:rPr>
          <w:rFonts w:ascii="Arial" w:eastAsia="Arial" w:hAnsi="Arial" w:cs="Arial"/>
        </w:rPr>
        <w:t>utation.</w:t>
      </w:r>
      <w:r w:rsidR="60CBB372" w:rsidRPr="59053BD2">
        <w:rPr>
          <w:rFonts w:ascii="Arial" w:eastAsia="Arial" w:hAnsi="Arial" w:cs="Arial"/>
        </w:rPr>
        <w:t xml:space="preserve"> </w:t>
      </w:r>
    </w:p>
    <w:p w14:paraId="761975DC" w14:textId="4C5E3F5D" w:rsidR="59053BD2" w:rsidRDefault="59053BD2" w:rsidP="59053BD2">
      <w:pPr>
        <w:rPr>
          <w:rFonts w:ascii="Arial" w:eastAsia="Arial" w:hAnsi="Arial" w:cs="Arial"/>
        </w:rPr>
      </w:pPr>
    </w:p>
    <w:p w14:paraId="474F4C24" w14:textId="429929E5" w:rsidR="759AA797" w:rsidRDefault="60CBB372" w:rsidP="06F0F124">
      <w:p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 xml:space="preserve">2. </w:t>
      </w:r>
      <w:r w:rsidRPr="00FD7B5D">
        <w:rPr>
          <w:rFonts w:ascii="Arial" w:eastAsia="Arial" w:hAnsi="Arial" w:cs="Arial"/>
          <w:b/>
          <w:bCs/>
        </w:rPr>
        <w:t>Objectives</w:t>
      </w:r>
    </w:p>
    <w:p w14:paraId="36ED5A1C" w14:textId="2371CF28" w:rsidR="759AA797" w:rsidRDefault="60CBB372" w:rsidP="06F0F124">
      <w:pPr>
        <w:numPr>
          <w:ilvl w:val="0"/>
          <w:numId w:val="13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Protect public funds and assets</w:t>
      </w:r>
    </w:p>
    <w:p w14:paraId="0F9575FE" w14:textId="3E742D13" w:rsidR="759AA797" w:rsidRDefault="60CBB372" w:rsidP="06F0F124">
      <w:pPr>
        <w:numPr>
          <w:ilvl w:val="0"/>
          <w:numId w:val="13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Ensure continuity of services</w:t>
      </w:r>
    </w:p>
    <w:p w14:paraId="3AB10F22" w14:textId="4952D602" w:rsidR="759AA797" w:rsidRDefault="60CBB372" w:rsidP="06F0F124">
      <w:pPr>
        <w:numPr>
          <w:ilvl w:val="0"/>
          <w:numId w:val="13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Safeguard the council’s reputation</w:t>
      </w:r>
    </w:p>
    <w:p w14:paraId="7F6869DA" w14:textId="7F09090B" w:rsidR="759AA797" w:rsidRDefault="60CBB372" w:rsidP="06F0F124">
      <w:pPr>
        <w:numPr>
          <w:ilvl w:val="0"/>
          <w:numId w:val="13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Promote a culture of proactive risk management</w:t>
      </w:r>
    </w:p>
    <w:p w14:paraId="0FA64CB2" w14:textId="2EBA421D" w:rsidR="0E98E768" w:rsidRPr="002D06F6" w:rsidRDefault="60CBB372" w:rsidP="06F0F124">
      <w:pPr>
        <w:numPr>
          <w:ilvl w:val="0"/>
          <w:numId w:val="13"/>
        </w:numPr>
        <w:rPr>
          <w:rFonts w:ascii="Arial" w:eastAsia="Arial" w:hAnsi="Arial" w:cs="Arial"/>
        </w:rPr>
      </w:pPr>
      <w:r w:rsidRPr="6009F7E4">
        <w:rPr>
          <w:rFonts w:ascii="Arial" w:eastAsia="Arial" w:hAnsi="Arial" w:cs="Arial"/>
        </w:rPr>
        <w:t>Comply with legal and regulatory obligations</w:t>
      </w:r>
    </w:p>
    <w:p w14:paraId="42768D92" w14:textId="1211A5BE" w:rsidR="759AA797" w:rsidRDefault="60CBB372" w:rsidP="06F0F124">
      <w:p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 xml:space="preserve">3. </w:t>
      </w:r>
      <w:r w:rsidRPr="00FD7B5D">
        <w:rPr>
          <w:rFonts w:ascii="Arial" w:eastAsia="Arial" w:hAnsi="Arial" w:cs="Arial"/>
          <w:b/>
          <w:bCs/>
        </w:rPr>
        <w:t>Scope</w:t>
      </w:r>
    </w:p>
    <w:p w14:paraId="3F8705B0" w14:textId="24D543C1" w:rsidR="5324CA2D" w:rsidRDefault="60CBB372" w:rsidP="5324CA2D">
      <w:pPr>
        <w:rPr>
          <w:rFonts w:ascii="Arial" w:eastAsia="Arial" w:hAnsi="Arial" w:cs="Arial"/>
        </w:rPr>
      </w:pPr>
      <w:r w:rsidRPr="6009F7E4">
        <w:rPr>
          <w:rFonts w:ascii="Arial" w:eastAsia="Arial" w:hAnsi="Arial" w:cs="Arial"/>
        </w:rPr>
        <w:t xml:space="preserve">This strategy </w:t>
      </w:r>
      <w:r w:rsidR="489B0DB2" w:rsidRPr="6009F7E4">
        <w:rPr>
          <w:rFonts w:ascii="Arial" w:eastAsia="Arial" w:hAnsi="Arial" w:cs="Arial"/>
        </w:rPr>
        <w:t>and the accompanying Risk Register do not provide</w:t>
      </w:r>
      <w:r w:rsidR="66ECF9B5" w:rsidRPr="6009F7E4">
        <w:rPr>
          <w:rFonts w:ascii="Arial" w:eastAsia="Arial" w:hAnsi="Arial" w:cs="Arial"/>
        </w:rPr>
        <w:t xml:space="preserve"> an exhaustive list of all possible risks which could arise but rather, </w:t>
      </w:r>
      <w:r w:rsidR="006B9BCB" w:rsidRPr="6009F7E4">
        <w:rPr>
          <w:rFonts w:ascii="Arial" w:eastAsia="Arial" w:hAnsi="Arial" w:cs="Arial"/>
        </w:rPr>
        <w:t>identify</w:t>
      </w:r>
      <w:r w:rsidR="66ECF9B5" w:rsidRPr="6009F7E4">
        <w:rPr>
          <w:rFonts w:ascii="Arial" w:eastAsia="Arial" w:hAnsi="Arial" w:cs="Arial"/>
        </w:rPr>
        <w:t xml:space="preserve"> the key risks which require oversight by the Finance &amp; Scrutiny Committee.</w:t>
      </w:r>
      <w:r w:rsidR="1AF11720" w:rsidRPr="6009F7E4">
        <w:rPr>
          <w:rFonts w:ascii="Arial" w:eastAsia="Arial" w:hAnsi="Arial" w:cs="Arial"/>
        </w:rPr>
        <w:t xml:space="preserve">  </w:t>
      </w:r>
    </w:p>
    <w:p w14:paraId="4F3E95DF" w14:textId="12D45E16" w:rsidR="00462523" w:rsidRDefault="00462523" w:rsidP="5324CA2D">
      <w:pPr>
        <w:rPr>
          <w:rFonts w:ascii="Arial" w:eastAsia="Arial" w:hAnsi="Arial" w:cs="Arial"/>
        </w:rPr>
      </w:pPr>
    </w:p>
    <w:p w14:paraId="64277938" w14:textId="0F4734B2" w:rsidR="6009F7E4" w:rsidRPr="0054176C" w:rsidRDefault="00C94805" w:rsidP="6009F7E4">
      <w:pPr>
        <w:rPr>
          <w:rFonts w:ascii="Arial" w:eastAsia="Arial" w:hAnsi="Arial" w:cs="Arial"/>
          <w:b/>
          <w:bCs/>
        </w:rPr>
      </w:pPr>
      <w:r w:rsidRPr="0054176C">
        <w:rPr>
          <w:rFonts w:ascii="Arial" w:eastAsia="Arial" w:hAnsi="Arial" w:cs="Arial"/>
          <w:b/>
          <w:bCs/>
        </w:rPr>
        <w:t>KEY RISKS</w:t>
      </w:r>
    </w:p>
    <w:p w14:paraId="7B850208" w14:textId="441C1904" w:rsidR="759AA797" w:rsidRPr="0054176C" w:rsidRDefault="60CBB372" w:rsidP="06F0F124">
      <w:pPr>
        <w:rPr>
          <w:rFonts w:ascii="Arial" w:eastAsia="Arial" w:hAnsi="Arial" w:cs="Arial"/>
        </w:rPr>
      </w:pPr>
      <w:r w:rsidRPr="0054176C">
        <w:rPr>
          <w:rFonts w:ascii="Arial" w:eastAsia="Arial" w:hAnsi="Arial" w:cs="Arial"/>
        </w:rPr>
        <w:t xml:space="preserve">4. </w:t>
      </w:r>
      <w:r w:rsidRPr="0054176C">
        <w:rPr>
          <w:rFonts w:ascii="Arial" w:eastAsia="Arial" w:hAnsi="Arial" w:cs="Arial"/>
          <w:b/>
          <w:bCs/>
        </w:rPr>
        <w:t>Risk Categories</w:t>
      </w:r>
      <w:r w:rsidR="008C5AC0" w:rsidRPr="0054176C">
        <w:rPr>
          <w:rFonts w:ascii="Arial" w:eastAsia="Arial" w:hAnsi="Arial" w:cs="Arial"/>
          <w:b/>
          <w:bCs/>
        </w:rPr>
        <w:t xml:space="preserve"> </w:t>
      </w:r>
    </w:p>
    <w:p w14:paraId="1064DCD4" w14:textId="5236F424" w:rsidR="759AA797" w:rsidRDefault="60CBB372" w:rsidP="2CFCD976">
      <w:pPr>
        <w:numPr>
          <w:ilvl w:val="0"/>
          <w:numId w:val="11"/>
        </w:numPr>
        <w:rPr>
          <w:rFonts w:ascii="Arial" w:eastAsia="Arial" w:hAnsi="Arial" w:cs="Arial"/>
        </w:rPr>
      </w:pPr>
      <w:r w:rsidRPr="0054176C">
        <w:rPr>
          <w:rFonts w:ascii="Arial" w:eastAsia="Arial" w:hAnsi="Arial" w:cs="Arial"/>
        </w:rPr>
        <w:t xml:space="preserve">Operational Risks: Service </w:t>
      </w:r>
      <w:r w:rsidRPr="2CFCD976">
        <w:rPr>
          <w:rFonts w:ascii="Arial" w:eastAsia="Arial" w:hAnsi="Arial" w:cs="Arial"/>
        </w:rPr>
        <w:t>delivery, staffing, equipment failure</w:t>
      </w:r>
    </w:p>
    <w:p w14:paraId="7448AFE4" w14:textId="61768371" w:rsidR="759AA797" w:rsidRDefault="60CBB372" w:rsidP="2CFCD976">
      <w:pPr>
        <w:numPr>
          <w:ilvl w:val="0"/>
          <w:numId w:val="11"/>
        </w:numPr>
        <w:rPr>
          <w:rFonts w:ascii="Arial" w:eastAsia="Arial" w:hAnsi="Arial" w:cs="Arial"/>
        </w:rPr>
      </w:pPr>
      <w:r w:rsidRPr="2CFCD976">
        <w:rPr>
          <w:rFonts w:ascii="Arial" w:eastAsia="Arial" w:hAnsi="Arial" w:cs="Arial"/>
        </w:rPr>
        <w:lastRenderedPageBreak/>
        <w:t>Financial Risks: Budget shortfalls, fraud, funding cuts</w:t>
      </w:r>
    </w:p>
    <w:p w14:paraId="1CC4ABC7" w14:textId="15F17D55" w:rsidR="759AA797" w:rsidRDefault="60CBB372" w:rsidP="2CFCD976">
      <w:pPr>
        <w:numPr>
          <w:ilvl w:val="0"/>
          <w:numId w:val="11"/>
        </w:numPr>
        <w:rPr>
          <w:rFonts w:ascii="Arial" w:eastAsia="Arial" w:hAnsi="Arial" w:cs="Arial"/>
        </w:rPr>
      </w:pPr>
      <w:r w:rsidRPr="6AFECA10">
        <w:rPr>
          <w:rFonts w:ascii="Arial" w:eastAsia="Arial" w:hAnsi="Arial" w:cs="Arial"/>
        </w:rPr>
        <w:t>Compliance Risks: Breaches of law, regulations, or internal policies</w:t>
      </w:r>
    </w:p>
    <w:p w14:paraId="3D7B5335" w14:textId="240A0DD5" w:rsidR="60CBB372" w:rsidRDefault="60CBB372" w:rsidP="6AFECA10">
      <w:pPr>
        <w:numPr>
          <w:ilvl w:val="0"/>
          <w:numId w:val="11"/>
        </w:numPr>
        <w:rPr>
          <w:rFonts w:ascii="Arial" w:eastAsia="Arial" w:hAnsi="Arial" w:cs="Arial"/>
        </w:rPr>
      </w:pPr>
      <w:r w:rsidRPr="6AFECA10">
        <w:rPr>
          <w:rFonts w:ascii="Arial" w:eastAsia="Arial" w:hAnsi="Arial" w:cs="Arial"/>
        </w:rPr>
        <w:t>Environmental Risks: Climate change, flooding, pollution</w:t>
      </w:r>
    </w:p>
    <w:p w14:paraId="01DEAF5E" w14:textId="7EB35165" w:rsidR="00165231" w:rsidRDefault="6CCC3481" w:rsidP="06F0F124">
      <w:pPr>
        <w:rPr>
          <w:rFonts w:ascii="Arial" w:eastAsia="Arial" w:hAnsi="Arial" w:cs="Arial"/>
        </w:rPr>
      </w:pPr>
      <w:r w:rsidRPr="6009F7E4">
        <w:rPr>
          <w:rFonts w:ascii="Arial" w:eastAsia="Arial" w:hAnsi="Arial" w:cs="Arial"/>
        </w:rPr>
        <w:t xml:space="preserve">NB. </w:t>
      </w:r>
      <w:r w:rsidR="3C57E621" w:rsidRPr="6009F7E4">
        <w:rPr>
          <w:rFonts w:ascii="Arial" w:eastAsia="Arial" w:hAnsi="Arial" w:cs="Arial"/>
        </w:rPr>
        <w:t xml:space="preserve">All risks could potentially create a reputational risk </w:t>
      </w:r>
    </w:p>
    <w:p w14:paraId="42C026BA" w14:textId="44F1B0ED" w:rsidR="6009F7E4" w:rsidRDefault="6009F7E4" w:rsidP="6009F7E4">
      <w:pPr>
        <w:rPr>
          <w:rFonts w:ascii="Arial" w:eastAsia="Arial" w:hAnsi="Arial" w:cs="Arial"/>
        </w:rPr>
      </w:pPr>
    </w:p>
    <w:p w14:paraId="02608D04" w14:textId="741176BE" w:rsidR="759AA797" w:rsidRPr="0054176C" w:rsidRDefault="60CBB372" w:rsidP="06F0F124">
      <w:pPr>
        <w:rPr>
          <w:rFonts w:ascii="Arial" w:eastAsia="Arial" w:hAnsi="Arial" w:cs="Arial"/>
        </w:rPr>
      </w:pPr>
      <w:r w:rsidRPr="0054176C">
        <w:rPr>
          <w:rFonts w:ascii="Arial" w:eastAsia="Arial" w:hAnsi="Arial" w:cs="Arial"/>
        </w:rPr>
        <w:t xml:space="preserve">5. </w:t>
      </w:r>
      <w:r w:rsidRPr="0054176C">
        <w:rPr>
          <w:rFonts w:ascii="Arial" w:eastAsia="Arial" w:hAnsi="Arial" w:cs="Arial"/>
          <w:b/>
          <w:bCs/>
        </w:rPr>
        <w:t>Risk Management Process</w:t>
      </w:r>
    </w:p>
    <w:p w14:paraId="5DD99270" w14:textId="14B1D5F0" w:rsidR="759AA797" w:rsidRDefault="60CBB372" w:rsidP="06F0F124">
      <w:p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Step 1: Risk Identification</w:t>
      </w:r>
    </w:p>
    <w:p w14:paraId="072ADAA8" w14:textId="7CAAE3EA" w:rsidR="759AA797" w:rsidRDefault="60CBB372" w:rsidP="06F0F124">
      <w:pPr>
        <w:numPr>
          <w:ilvl w:val="0"/>
          <w:numId w:val="10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Conduct regular risk assessments</w:t>
      </w:r>
    </w:p>
    <w:p w14:paraId="54A6B88D" w14:textId="77B8789D" w:rsidR="759AA797" w:rsidRDefault="60CBB372" w:rsidP="06F0F124">
      <w:pPr>
        <w:numPr>
          <w:ilvl w:val="0"/>
          <w:numId w:val="10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Use input from staff, councillors, audits, and the public</w:t>
      </w:r>
    </w:p>
    <w:p w14:paraId="0CB013F7" w14:textId="070CDBB1" w:rsidR="759AA797" w:rsidRDefault="60CBB372" w:rsidP="06F0F124">
      <w:pPr>
        <w:numPr>
          <w:ilvl w:val="0"/>
          <w:numId w:val="10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Maintain a Risk Register</w:t>
      </w:r>
    </w:p>
    <w:p w14:paraId="01D9FD6B" w14:textId="58CCB653" w:rsidR="0E98E768" w:rsidRDefault="0E98E768" w:rsidP="06F0F124">
      <w:pPr>
        <w:ind w:left="720"/>
        <w:rPr>
          <w:rFonts w:ascii="Arial" w:eastAsia="Arial" w:hAnsi="Arial" w:cs="Arial"/>
        </w:rPr>
      </w:pPr>
    </w:p>
    <w:p w14:paraId="32E364FD" w14:textId="09CE8799" w:rsidR="759AA797" w:rsidRDefault="60CBB372" w:rsidP="06F0F124">
      <w:p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Step 2: Risk Assessment</w:t>
      </w:r>
    </w:p>
    <w:p w14:paraId="416D3B8E" w14:textId="731DF7E8" w:rsidR="759AA797" w:rsidRDefault="60CBB372" w:rsidP="06F0F124">
      <w:pPr>
        <w:numPr>
          <w:ilvl w:val="0"/>
          <w:numId w:val="9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Evaluate likelihood and impact (e.g., Low, Medium, High)</w:t>
      </w:r>
    </w:p>
    <w:p w14:paraId="0135AC45" w14:textId="155EB530" w:rsidR="759AA797" w:rsidRDefault="60CBB372" w:rsidP="06F0F124">
      <w:pPr>
        <w:numPr>
          <w:ilvl w:val="0"/>
          <w:numId w:val="9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Use a Risk Matrix to prioriti</w:t>
      </w:r>
      <w:r w:rsidR="70ED1C9E" w:rsidRPr="06F0F124">
        <w:rPr>
          <w:rFonts w:ascii="Arial" w:eastAsia="Arial" w:hAnsi="Arial" w:cs="Arial"/>
        </w:rPr>
        <w:t>se</w:t>
      </w:r>
    </w:p>
    <w:p w14:paraId="72A13125" w14:textId="475033A3" w:rsidR="0E98E768" w:rsidRDefault="0E98E768" w:rsidP="06F0F124">
      <w:pPr>
        <w:ind w:left="720"/>
        <w:rPr>
          <w:rFonts w:ascii="Arial" w:eastAsia="Arial" w:hAnsi="Arial" w:cs="Arial"/>
        </w:rPr>
      </w:pPr>
    </w:p>
    <w:p w14:paraId="74237358" w14:textId="47AC1141" w:rsidR="759AA797" w:rsidRDefault="60CBB372" w:rsidP="06F0F124">
      <w:p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Step 3: Risk Control</w:t>
      </w:r>
    </w:p>
    <w:p w14:paraId="78896D3B" w14:textId="25B80B09" w:rsidR="759AA797" w:rsidRDefault="60CBB372" w:rsidP="06F0F124">
      <w:pPr>
        <w:numPr>
          <w:ilvl w:val="0"/>
          <w:numId w:val="8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Avoid: Stop the activity causing the risk</w:t>
      </w:r>
      <w:r w:rsidR="4D58FC47" w:rsidRPr="06F0F124">
        <w:rPr>
          <w:rFonts w:ascii="Arial" w:eastAsia="Arial" w:hAnsi="Arial" w:cs="Arial"/>
        </w:rPr>
        <w:t xml:space="preserve"> where possible</w:t>
      </w:r>
    </w:p>
    <w:p w14:paraId="41A3EC1B" w14:textId="476A72EC" w:rsidR="759AA797" w:rsidRDefault="60CBB372" w:rsidP="06F0F124">
      <w:pPr>
        <w:numPr>
          <w:ilvl w:val="0"/>
          <w:numId w:val="8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Reduce: Implement controls or mitigation measures</w:t>
      </w:r>
    </w:p>
    <w:p w14:paraId="45080302" w14:textId="325C31F6" w:rsidR="759AA797" w:rsidRDefault="60CBB372" w:rsidP="06F0F124">
      <w:pPr>
        <w:numPr>
          <w:ilvl w:val="0"/>
          <w:numId w:val="8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lastRenderedPageBreak/>
        <w:t>Transfer: Use insurance or contracts</w:t>
      </w:r>
    </w:p>
    <w:p w14:paraId="1D58AC57" w14:textId="777F3DA6" w:rsidR="759AA797" w:rsidRDefault="60CBB372" w:rsidP="06F0F124">
      <w:pPr>
        <w:numPr>
          <w:ilvl w:val="0"/>
          <w:numId w:val="8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Accept: Acknowledge and monitor low-level risks</w:t>
      </w:r>
    </w:p>
    <w:p w14:paraId="5DDFD660" w14:textId="77777777" w:rsidR="00165231" w:rsidRDefault="00165231" w:rsidP="007143A1">
      <w:pPr>
        <w:rPr>
          <w:rFonts w:ascii="Arial" w:eastAsia="Arial" w:hAnsi="Arial" w:cs="Arial"/>
        </w:rPr>
      </w:pPr>
    </w:p>
    <w:p w14:paraId="765B6C75" w14:textId="5B874731" w:rsidR="59053BD2" w:rsidRDefault="59053BD2" w:rsidP="59053BD2">
      <w:pPr>
        <w:rPr>
          <w:rFonts w:ascii="Arial" w:eastAsia="Arial" w:hAnsi="Arial" w:cs="Arial"/>
        </w:rPr>
      </w:pPr>
    </w:p>
    <w:p w14:paraId="0753D572" w14:textId="57745146" w:rsidR="759AA797" w:rsidRDefault="60CBB372" w:rsidP="06F0F124">
      <w:p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Step 4: Monitoring and Review</w:t>
      </w:r>
    </w:p>
    <w:p w14:paraId="3026DB4D" w14:textId="0427331D" w:rsidR="759AA797" w:rsidRDefault="60CBB372" w:rsidP="06F0F124">
      <w:pPr>
        <w:numPr>
          <w:ilvl w:val="0"/>
          <w:numId w:val="7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Review the Risk Register quarterly</w:t>
      </w:r>
      <w:r w:rsidR="362EDB79" w:rsidRPr="06F0F124">
        <w:rPr>
          <w:rFonts w:ascii="Arial" w:eastAsia="Arial" w:hAnsi="Arial" w:cs="Arial"/>
        </w:rPr>
        <w:t xml:space="preserve"> as a Management Team</w:t>
      </w:r>
    </w:p>
    <w:p w14:paraId="49B078D8" w14:textId="6AF905B2" w:rsidR="757BF277" w:rsidRDefault="362EDB79" w:rsidP="06F0F124">
      <w:pPr>
        <w:numPr>
          <w:ilvl w:val="0"/>
          <w:numId w:val="7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Review the Risk Register bi-annually at Finances &amp; Scrutiny Committee</w:t>
      </w:r>
    </w:p>
    <w:p w14:paraId="7118B1AC" w14:textId="6A670F5B" w:rsidR="60CBB372" w:rsidRDefault="60CBB372" w:rsidP="06F0F124">
      <w:pPr>
        <w:numPr>
          <w:ilvl w:val="0"/>
          <w:numId w:val="7"/>
        </w:numPr>
        <w:rPr>
          <w:rFonts w:ascii="Arial" w:eastAsia="Arial" w:hAnsi="Arial" w:cs="Arial"/>
        </w:rPr>
      </w:pPr>
      <w:r w:rsidRPr="59053BD2">
        <w:rPr>
          <w:rFonts w:ascii="Arial" w:eastAsia="Arial" w:hAnsi="Arial" w:cs="Arial"/>
        </w:rPr>
        <w:t>Update risk assessments after major changes</w:t>
      </w:r>
      <w:r w:rsidR="5E7604D9" w:rsidRPr="59053BD2">
        <w:rPr>
          <w:rFonts w:ascii="Arial" w:eastAsia="Arial" w:hAnsi="Arial" w:cs="Arial"/>
        </w:rPr>
        <w:t>,</w:t>
      </w:r>
      <w:r w:rsidRPr="59053BD2">
        <w:rPr>
          <w:rFonts w:ascii="Arial" w:eastAsia="Arial" w:hAnsi="Arial" w:cs="Arial"/>
        </w:rPr>
        <w:t xml:space="preserve"> incident</w:t>
      </w:r>
      <w:r w:rsidR="54986193" w:rsidRPr="59053BD2">
        <w:rPr>
          <w:rFonts w:ascii="Arial" w:eastAsia="Arial" w:hAnsi="Arial" w:cs="Arial"/>
        </w:rPr>
        <w:t>s or ‘near misses’</w:t>
      </w:r>
      <w:r w:rsidR="1E0F81D0" w:rsidRPr="59053BD2">
        <w:rPr>
          <w:rFonts w:ascii="Arial" w:eastAsia="Arial" w:hAnsi="Arial" w:cs="Arial"/>
        </w:rPr>
        <w:t xml:space="preserve"> and for the risk register to return to Finance &amp; Scrutiny Committee alongside reporting relating to the incident / near miss</w:t>
      </w:r>
      <w:r w:rsidR="55A5910B" w:rsidRPr="59053BD2">
        <w:rPr>
          <w:rFonts w:ascii="Arial" w:eastAsia="Arial" w:hAnsi="Arial" w:cs="Arial"/>
        </w:rPr>
        <w:t xml:space="preserve"> should this occur. </w:t>
      </w:r>
    </w:p>
    <w:p w14:paraId="21E0EB7A" w14:textId="64E599FB" w:rsidR="06F0F124" w:rsidRPr="0054176C" w:rsidRDefault="06F0F124" w:rsidP="06F0F124">
      <w:pPr>
        <w:ind w:left="720"/>
        <w:rPr>
          <w:rFonts w:ascii="Arial" w:eastAsia="Arial" w:hAnsi="Arial" w:cs="Arial"/>
        </w:rPr>
      </w:pPr>
    </w:p>
    <w:p w14:paraId="1D495B1C" w14:textId="1479381B" w:rsidR="759AA797" w:rsidRPr="0054176C" w:rsidRDefault="60CBB372" w:rsidP="06F0F124">
      <w:pPr>
        <w:rPr>
          <w:rFonts w:ascii="Arial" w:eastAsia="Arial" w:hAnsi="Arial" w:cs="Arial"/>
        </w:rPr>
      </w:pPr>
      <w:r w:rsidRPr="0054176C">
        <w:rPr>
          <w:rFonts w:ascii="Arial" w:eastAsia="Arial" w:hAnsi="Arial" w:cs="Arial"/>
        </w:rPr>
        <w:t xml:space="preserve">6. </w:t>
      </w:r>
      <w:r w:rsidRPr="0054176C">
        <w:rPr>
          <w:rFonts w:ascii="Arial" w:eastAsia="Arial" w:hAnsi="Arial" w:cs="Arial"/>
          <w:b/>
          <w:bCs/>
        </w:rPr>
        <w:t>Roles and Responsibilities</w:t>
      </w:r>
    </w:p>
    <w:tbl>
      <w:tblPr>
        <w:tblW w:w="138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055"/>
        <w:gridCol w:w="11790"/>
      </w:tblGrid>
      <w:tr w:rsidR="06F0F124" w:rsidRPr="0054176C" w14:paraId="009F5F83" w14:textId="77777777" w:rsidTr="5324CA2D">
        <w:trPr>
          <w:trHeight w:val="300"/>
        </w:trPr>
        <w:tc>
          <w:tcPr>
            <w:tcW w:w="20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20" w:type="dxa"/>
              <w:left w:w="180" w:type="dxa"/>
              <w:bottom w:w="90" w:type="dxa"/>
              <w:right w:w="120" w:type="dxa"/>
            </w:tcMar>
          </w:tcPr>
          <w:p w14:paraId="6607893D" w14:textId="02455ED9" w:rsidR="06F0F124" w:rsidRPr="0054176C" w:rsidRDefault="06F0F124" w:rsidP="06F0F124">
            <w:pPr>
              <w:rPr>
                <w:rFonts w:ascii="Arial" w:eastAsia="Arial" w:hAnsi="Arial" w:cs="Arial"/>
              </w:rPr>
            </w:pPr>
            <w:r w:rsidRPr="0054176C">
              <w:rPr>
                <w:rFonts w:ascii="Arial" w:eastAsia="Arial" w:hAnsi="Arial" w:cs="Arial"/>
              </w:rPr>
              <w:t>Role</w:t>
            </w:r>
          </w:p>
        </w:tc>
        <w:tc>
          <w:tcPr>
            <w:tcW w:w="11790" w:type="dxa"/>
            <w:tcBorders>
              <w:top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20" w:type="dxa"/>
              <w:left w:w="180" w:type="dxa"/>
              <w:bottom w:w="90" w:type="dxa"/>
              <w:right w:w="120" w:type="dxa"/>
            </w:tcMar>
          </w:tcPr>
          <w:p w14:paraId="164F525F" w14:textId="09D7FA67" w:rsidR="06F0F124" w:rsidRPr="0054176C" w:rsidRDefault="06F0F124" w:rsidP="06F0F124">
            <w:pPr>
              <w:rPr>
                <w:rFonts w:ascii="Arial" w:eastAsia="Arial" w:hAnsi="Arial" w:cs="Arial"/>
              </w:rPr>
            </w:pPr>
            <w:r w:rsidRPr="0054176C">
              <w:rPr>
                <w:rFonts w:ascii="Arial" w:eastAsia="Arial" w:hAnsi="Arial" w:cs="Arial"/>
              </w:rPr>
              <w:t>Responsibility</w:t>
            </w:r>
          </w:p>
        </w:tc>
      </w:tr>
      <w:tr w:rsidR="06F0F124" w:rsidRPr="0054176C" w14:paraId="7B62D7AB" w14:textId="77777777" w:rsidTr="5324CA2D">
        <w:trPr>
          <w:trHeight w:val="300"/>
        </w:trPr>
        <w:tc>
          <w:tcPr>
            <w:tcW w:w="2055" w:type="dxa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90" w:type="dxa"/>
              <w:right w:w="120" w:type="dxa"/>
            </w:tcMar>
          </w:tcPr>
          <w:p w14:paraId="2F77EB79" w14:textId="5D1D8075" w:rsidR="06F0F124" w:rsidRPr="0054176C" w:rsidRDefault="06F0F124" w:rsidP="06F0F124">
            <w:pPr>
              <w:rPr>
                <w:rFonts w:ascii="Arial" w:eastAsia="Arial" w:hAnsi="Arial" w:cs="Arial"/>
                <w:b/>
                <w:bCs/>
              </w:rPr>
            </w:pPr>
            <w:r w:rsidRPr="0054176C">
              <w:rPr>
                <w:rFonts w:ascii="Arial" w:eastAsia="Arial" w:hAnsi="Arial" w:cs="Arial"/>
                <w:b/>
                <w:bCs/>
              </w:rPr>
              <w:t>Council Members</w:t>
            </w:r>
          </w:p>
        </w:tc>
        <w:tc>
          <w:tcPr>
            <w:tcW w:w="11790" w:type="dxa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90" w:type="dxa"/>
              <w:right w:w="120" w:type="dxa"/>
            </w:tcMar>
          </w:tcPr>
          <w:p w14:paraId="2485265C" w14:textId="6BCE8734" w:rsidR="06F0F124" w:rsidRPr="0054176C" w:rsidRDefault="11A7B9AD" w:rsidP="5324CA2D">
            <w:pPr>
              <w:rPr>
                <w:rFonts w:ascii="Arial" w:eastAsia="Arial" w:hAnsi="Arial" w:cs="Arial"/>
              </w:rPr>
            </w:pPr>
            <w:r w:rsidRPr="0054176C">
              <w:rPr>
                <w:rFonts w:ascii="Arial" w:eastAsia="Arial" w:hAnsi="Arial" w:cs="Arial"/>
              </w:rPr>
              <w:t>Approve the strategy, oversee risk management, consider new activities which involve significant risk</w:t>
            </w:r>
          </w:p>
        </w:tc>
      </w:tr>
      <w:tr w:rsidR="06F0F124" w14:paraId="45D60F7C" w14:textId="77777777" w:rsidTr="5324CA2D">
        <w:trPr>
          <w:trHeight w:val="300"/>
        </w:trPr>
        <w:tc>
          <w:tcPr>
            <w:tcW w:w="2055" w:type="dxa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90" w:type="dxa"/>
              <w:right w:w="120" w:type="dxa"/>
            </w:tcMar>
          </w:tcPr>
          <w:p w14:paraId="4D50B737" w14:textId="021AEE57" w:rsidR="06F0F124" w:rsidRDefault="06F0F124" w:rsidP="06F0F124">
            <w:pPr>
              <w:rPr>
                <w:rFonts w:ascii="Arial" w:eastAsia="Arial" w:hAnsi="Arial" w:cs="Arial"/>
                <w:color w:val="000000" w:themeColor="text1"/>
              </w:rPr>
            </w:pPr>
            <w:r w:rsidRPr="06F0F124">
              <w:rPr>
                <w:rFonts w:ascii="Arial" w:eastAsia="Arial" w:hAnsi="Arial" w:cs="Arial"/>
                <w:color w:val="000000" w:themeColor="text1"/>
              </w:rPr>
              <w:t>Clerk/RFO</w:t>
            </w:r>
          </w:p>
        </w:tc>
        <w:tc>
          <w:tcPr>
            <w:tcW w:w="11790" w:type="dxa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90" w:type="dxa"/>
              <w:right w:w="120" w:type="dxa"/>
            </w:tcMar>
          </w:tcPr>
          <w:p w14:paraId="5BD7D8A2" w14:textId="4A1ABB4A" w:rsidR="06F0F124" w:rsidRDefault="06F0F124" w:rsidP="06F0F124">
            <w:pPr>
              <w:rPr>
                <w:rFonts w:ascii="Arial" w:eastAsia="Arial" w:hAnsi="Arial" w:cs="Arial"/>
                <w:color w:val="000000" w:themeColor="text1"/>
              </w:rPr>
            </w:pPr>
            <w:r w:rsidRPr="06F0F124">
              <w:rPr>
                <w:rFonts w:ascii="Arial" w:eastAsia="Arial" w:hAnsi="Arial" w:cs="Arial"/>
                <w:color w:val="000000" w:themeColor="text1"/>
              </w:rPr>
              <w:t>Implement the strategy, maintain the Risk Register, oversee risk assessments for new activities</w:t>
            </w:r>
          </w:p>
        </w:tc>
      </w:tr>
      <w:tr w:rsidR="06F0F124" w14:paraId="7189559E" w14:textId="77777777" w:rsidTr="5324CA2D">
        <w:trPr>
          <w:trHeight w:val="300"/>
        </w:trPr>
        <w:tc>
          <w:tcPr>
            <w:tcW w:w="2055" w:type="dxa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90" w:type="dxa"/>
              <w:right w:w="120" w:type="dxa"/>
            </w:tcMar>
          </w:tcPr>
          <w:p w14:paraId="6BFDA961" w14:textId="690A4AE5" w:rsidR="06F0F124" w:rsidRDefault="06F0F124" w:rsidP="06F0F124">
            <w:pPr>
              <w:rPr>
                <w:rFonts w:ascii="Arial" w:eastAsia="Arial" w:hAnsi="Arial" w:cs="Arial"/>
                <w:color w:val="000000" w:themeColor="text1"/>
              </w:rPr>
            </w:pPr>
            <w:r w:rsidRPr="06F0F124">
              <w:rPr>
                <w:rFonts w:ascii="Arial" w:eastAsia="Arial" w:hAnsi="Arial" w:cs="Arial"/>
                <w:color w:val="000000" w:themeColor="text1"/>
              </w:rPr>
              <w:t>Staff</w:t>
            </w:r>
          </w:p>
        </w:tc>
        <w:tc>
          <w:tcPr>
            <w:tcW w:w="11790" w:type="dxa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90" w:type="dxa"/>
              <w:right w:w="120" w:type="dxa"/>
            </w:tcMar>
          </w:tcPr>
          <w:p w14:paraId="01AA7CEC" w14:textId="6B57FA13" w:rsidR="06F0F124" w:rsidRDefault="06F0F124" w:rsidP="06F0F124">
            <w:pPr>
              <w:rPr>
                <w:rFonts w:ascii="Arial" w:eastAsia="Arial" w:hAnsi="Arial" w:cs="Arial"/>
                <w:color w:val="000000" w:themeColor="text1"/>
              </w:rPr>
            </w:pPr>
            <w:r w:rsidRPr="06F0F124">
              <w:rPr>
                <w:rFonts w:ascii="Arial" w:eastAsia="Arial" w:hAnsi="Arial" w:cs="Arial"/>
                <w:color w:val="000000" w:themeColor="text1"/>
              </w:rPr>
              <w:t>Identify and report risks, follow procedures, draft risk assessments as required</w:t>
            </w:r>
          </w:p>
        </w:tc>
      </w:tr>
      <w:tr w:rsidR="06F0F124" w14:paraId="631E36AE" w14:textId="77777777" w:rsidTr="5324CA2D">
        <w:trPr>
          <w:trHeight w:val="300"/>
        </w:trPr>
        <w:tc>
          <w:tcPr>
            <w:tcW w:w="2055" w:type="dxa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90" w:type="dxa"/>
              <w:right w:w="120" w:type="dxa"/>
            </w:tcMar>
          </w:tcPr>
          <w:p w14:paraId="3C5A1FF6" w14:textId="43EF9DF8" w:rsidR="06F0F124" w:rsidRDefault="06F0F124" w:rsidP="06F0F124">
            <w:pPr>
              <w:rPr>
                <w:rFonts w:ascii="Arial" w:eastAsia="Arial" w:hAnsi="Arial" w:cs="Arial"/>
                <w:color w:val="000000" w:themeColor="text1"/>
              </w:rPr>
            </w:pPr>
            <w:r w:rsidRPr="06F0F124">
              <w:rPr>
                <w:rFonts w:ascii="Arial" w:eastAsia="Arial" w:hAnsi="Arial" w:cs="Arial"/>
                <w:color w:val="000000" w:themeColor="text1"/>
              </w:rPr>
              <w:lastRenderedPageBreak/>
              <w:t>Finance &amp; Scrutiny</w:t>
            </w:r>
          </w:p>
        </w:tc>
        <w:tc>
          <w:tcPr>
            <w:tcW w:w="11790" w:type="dxa"/>
            <w:tcBorders>
              <w:bottom w:val="single" w:sz="6" w:space="0" w:color="E6E6E6"/>
              <w:right w:val="single" w:sz="6" w:space="0" w:color="E6E6E6"/>
            </w:tcBorders>
            <w:shd w:val="clear" w:color="auto" w:fill="FAFAFA"/>
            <w:tcMar>
              <w:top w:w="120" w:type="dxa"/>
              <w:left w:w="180" w:type="dxa"/>
              <w:bottom w:w="90" w:type="dxa"/>
              <w:right w:w="120" w:type="dxa"/>
            </w:tcMar>
          </w:tcPr>
          <w:p w14:paraId="7234C3D6" w14:textId="7822AB53" w:rsidR="06F0F124" w:rsidRDefault="06F0F124" w:rsidP="06F0F124">
            <w:pPr>
              <w:rPr>
                <w:rFonts w:ascii="Arial" w:eastAsia="Arial" w:hAnsi="Arial" w:cs="Arial"/>
                <w:color w:val="000000" w:themeColor="text1"/>
              </w:rPr>
            </w:pPr>
            <w:r w:rsidRPr="06F0F124">
              <w:rPr>
                <w:rFonts w:ascii="Arial" w:eastAsia="Arial" w:hAnsi="Arial" w:cs="Arial"/>
                <w:color w:val="000000" w:themeColor="text1"/>
              </w:rPr>
              <w:t>Review risk controls and compliance in line with the Financial Regulations</w:t>
            </w:r>
          </w:p>
        </w:tc>
      </w:tr>
    </w:tbl>
    <w:p w14:paraId="3887AF25" w14:textId="4984D97D" w:rsidR="0E98E768" w:rsidRDefault="0E98E768" w:rsidP="06F0F124">
      <w:pPr>
        <w:rPr>
          <w:rFonts w:ascii="Arial" w:eastAsia="Arial" w:hAnsi="Arial" w:cs="Arial"/>
          <w:sz w:val="16"/>
          <w:szCs w:val="16"/>
        </w:rPr>
      </w:pPr>
    </w:p>
    <w:p w14:paraId="730B826B" w14:textId="46188BCF" w:rsidR="59053BD2" w:rsidRDefault="59053BD2" w:rsidP="59053BD2">
      <w:pPr>
        <w:rPr>
          <w:rFonts w:ascii="Arial" w:eastAsia="Arial" w:hAnsi="Arial" w:cs="Arial"/>
          <w:sz w:val="16"/>
          <w:szCs w:val="16"/>
        </w:rPr>
      </w:pPr>
    </w:p>
    <w:p w14:paraId="23A8F772" w14:textId="4C28780D" w:rsidR="59053BD2" w:rsidRDefault="59053BD2" w:rsidP="59053BD2">
      <w:pPr>
        <w:rPr>
          <w:rFonts w:ascii="Arial" w:eastAsia="Arial" w:hAnsi="Arial" w:cs="Arial"/>
          <w:sz w:val="16"/>
          <w:szCs w:val="16"/>
        </w:rPr>
      </w:pPr>
    </w:p>
    <w:p w14:paraId="6790B77C" w14:textId="2D8E5CE4" w:rsidR="759AA797" w:rsidRDefault="60CBB372" w:rsidP="06F0F124">
      <w:p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 xml:space="preserve">7. </w:t>
      </w:r>
      <w:r w:rsidRPr="00FD7B5D">
        <w:rPr>
          <w:rFonts w:ascii="Arial" w:eastAsia="Arial" w:hAnsi="Arial" w:cs="Arial"/>
          <w:b/>
          <w:bCs/>
        </w:rPr>
        <w:t>Training and Awareness</w:t>
      </w:r>
    </w:p>
    <w:p w14:paraId="40BE2A38" w14:textId="526F0ACC" w:rsidR="759AA797" w:rsidRDefault="60CBB372" w:rsidP="06F0F124">
      <w:pPr>
        <w:numPr>
          <w:ilvl w:val="0"/>
          <w:numId w:val="6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Provide training for councillors and staff</w:t>
      </w:r>
    </w:p>
    <w:p w14:paraId="0C0E4403" w14:textId="335F9438" w:rsidR="759AA797" w:rsidRDefault="60CBB372" w:rsidP="06F0F124">
      <w:pPr>
        <w:numPr>
          <w:ilvl w:val="0"/>
          <w:numId w:val="6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Promote a culture of openness and accountability</w:t>
      </w:r>
    </w:p>
    <w:p w14:paraId="648C923C" w14:textId="31FBF425" w:rsidR="6009F7E4" w:rsidRDefault="6009F7E4" w:rsidP="59053BD2">
      <w:pPr>
        <w:rPr>
          <w:rFonts w:ascii="Arial" w:eastAsia="Arial" w:hAnsi="Arial" w:cs="Arial"/>
        </w:rPr>
      </w:pPr>
    </w:p>
    <w:p w14:paraId="1C8DD9CB" w14:textId="59093DCF" w:rsidR="759AA797" w:rsidRDefault="60CBB372" w:rsidP="06F0F124">
      <w:p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 xml:space="preserve">8. </w:t>
      </w:r>
      <w:r w:rsidRPr="00FD7B5D">
        <w:rPr>
          <w:rFonts w:ascii="Arial" w:eastAsia="Arial" w:hAnsi="Arial" w:cs="Arial"/>
          <w:b/>
          <w:bCs/>
        </w:rPr>
        <w:t>Documentation</w:t>
      </w:r>
    </w:p>
    <w:p w14:paraId="699E5F0E" w14:textId="54125B61" w:rsidR="759AA797" w:rsidRDefault="60CBB372" w:rsidP="06F0F124">
      <w:pPr>
        <w:numPr>
          <w:ilvl w:val="0"/>
          <w:numId w:val="5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Maintain a Risk Register</w:t>
      </w:r>
    </w:p>
    <w:p w14:paraId="3B0E6F8D" w14:textId="53A5F054" w:rsidR="759AA797" w:rsidRDefault="60CBB372" w:rsidP="06F0F124">
      <w:pPr>
        <w:numPr>
          <w:ilvl w:val="0"/>
          <w:numId w:val="5"/>
        </w:numPr>
        <w:rPr>
          <w:rFonts w:ascii="Arial" w:eastAsia="Arial" w:hAnsi="Arial" w:cs="Arial"/>
        </w:rPr>
      </w:pPr>
      <w:r w:rsidRPr="06F0F124">
        <w:rPr>
          <w:rFonts w:ascii="Arial" w:eastAsia="Arial" w:hAnsi="Arial" w:cs="Arial"/>
        </w:rPr>
        <w:t>Keep records of assessments, incidents, and mitigation actions</w:t>
      </w:r>
    </w:p>
    <w:p w14:paraId="2BCD09C2" w14:textId="688F4849" w:rsidR="0E98E768" w:rsidRPr="00102CEA" w:rsidRDefault="60CBB372" w:rsidP="06F0F124">
      <w:pPr>
        <w:numPr>
          <w:ilvl w:val="0"/>
          <w:numId w:val="5"/>
        </w:numPr>
        <w:rPr>
          <w:rFonts w:ascii="Arial" w:eastAsia="Arial" w:hAnsi="Arial" w:cs="Arial"/>
        </w:rPr>
      </w:pPr>
      <w:r w:rsidRPr="6009F7E4">
        <w:rPr>
          <w:rFonts w:ascii="Arial" w:eastAsia="Arial" w:hAnsi="Arial" w:cs="Arial"/>
        </w:rPr>
        <w:t>Include risk management in</w:t>
      </w:r>
      <w:r w:rsidR="7DF003EC" w:rsidRPr="6009F7E4">
        <w:rPr>
          <w:rFonts w:ascii="Arial" w:eastAsia="Arial" w:hAnsi="Arial" w:cs="Arial"/>
        </w:rPr>
        <w:t xml:space="preserve"> all relevant</w:t>
      </w:r>
      <w:r w:rsidRPr="6009F7E4">
        <w:rPr>
          <w:rFonts w:ascii="Arial" w:eastAsia="Arial" w:hAnsi="Arial" w:cs="Arial"/>
        </w:rPr>
        <w:t xml:space="preserve"> council reports and decisions</w:t>
      </w:r>
    </w:p>
    <w:p w14:paraId="070634C2" w14:textId="1F519EEE" w:rsidR="6009F7E4" w:rsidRDefault="6009F7E4" w:rsidP="6009F7E4">
      <w:pPr>
        <w:ind w:left="720"/>
        <w:rPr>
          <w:rFonts w:ascii="Arial" w:eastAsia="Arial" w:hAnsi="Arial" w:cs="Arial"/>
        </w:rPr>
      </w:pPr>
    </w:p>
    <w:p w14:paraId="3E2FCD8F" w14:textId="02D2076B" w:rsidR="759AA797" w:rsidRDefault="60CBB372" w:rsidP="06F0F124">
      <w:pPr>
        <w:rPr>
          <w:rFonts w:ascii="Arial" w:eastAsia="Arial" w:hAnsi="Arial" w:cs="Arial"/>
        </w:rPr>
      </w:pPr>
      <w:r w:rsidRPr="6AFECA10">
        <w:rPr>
          <w:rFonts w:ascii="Arial" w:eastAsia="Arial" w:hAnsi="Arial" w:cs="Arial"/>
        </w:rPr>
        <w:t xml:space="preserve">9. </w:t>
      </w:r>
      <w:r w:rsidRPr="00FD7B5D">
        <w:rPr>
          <w:rFonts w:ascii="Arial" w:eastAsia="Arial" w:hAnsi="Arial" w:cs="Arial"/>
          <w:b/>
          <w:bCs/>
        </w:rPr>
        <w:t>Review of Strategy</w:t>
      </w:r>
    </w:p>
    <w:p w14:paraId="22FE96D1" w14:textId="1C7FD050" w:rsidR="1AEDBCFB" w:rsidRDefault="1AEDBCFB" w:rsidP="6AFECA10">
      <w:pPr>
        <w:numPr>
          <w:ilvl w:val="0"/>
          <w:numId w:val="4"/>
        </w:numPr>
        <w:rPr>
          <w:rFonts w:ascii="Arial" w:eastAsia="Arial" w:hAnsi="Arial" w:cs="Arial"/>
        </w:rPr>
      </w:pPr>
      <w:r w:rsidRPr="6AFECA10">
        <w:rPr>
          <w:rFonts w:ascii="Arial" w:eastAsia="Arial" w:hAnsi="Arial" w:cs="Arial"/>
        </w:rPr>
        <w:t>Annually</w:t>
      </w:r>
    </w:p>
    <w:p w14:paraId="5C2C86FF" w14:textId="4CF64E92" w:rsidR="6AFECA10" w:rsidRPr="00102CEA" w:rsidRDefault="60CBB372" w:rsidP="00102CEA">
      <w:pPr>
        <w:numPr>
          <w:ilvl w:val="0"/>
          <w:numId w:val="4"/>
        </w:numPr>
        <w:rPr>
          <w:rFonts w:ascii="Arial" w:eastAsia="Arial" w:hAnsi="Arial" w:cs="Arial"/>
        </w:rPr>
      </w:pPr>
      <w:r w:rsidRPr="59053BD2">
        <w:rPr>
          <w:rFonts w:ascii="Arial" w:eastAsia="Arial" w:hAnsi="Arial" w:cs="Arial"/>
        </w:rPr>
        <w:t>Update to reflect changes in legislation, operations, or risk environment</w:t>
      </w:r>
    </w:p>
    <w:p w14:paraId="091A7251" w14:textId="4E4674BB" w:rsidR="59053BD2" w:rsidRDefault="59053BD2" w:rsidP="59053BD2">
      <w:pPr>
        <w:rPr>
          <w:rFonts w:ascii="Arial" w:eastAsia="Arial" w:hAnsi="Arial" w:cs="Arial"/>
        </w:rPr>
      </w:pPr>
    </w:p>
    <w:p w14:paraId="375BCAC0" w14:textId="75F4F177" w:rsidR="59053BD2" w:rsidRDefault="59053BD2" w:rsidP="59053BD2">
      <w:pPr>
        <w:rPr>
          <w:rFonts w:ascii="Arial" w:eastAsia="Arial" w:hAnsi="Arial" w:cs="Arial"/>
        </w:rPr>
      </w:pPr>
    </w:p>
    <w:p w14:paraId="4A540D8F" w14:textId="3061EAB7" w:rsidR="59053BD2" w:rsidRPr="00A33D92" w:rsidRDefault="59053BD2" w:rsidP="59053BD2">
      <w:pPr>
        <w:rPr>
          <w:rFonts w:ascii="Arial" w:eastAsia="Arial" w:hAnsi="Arial" w:cs="Arial"/>
          <w:b/>
          <w:bCs/>
          <w:color w:val="EE0000"/>
        </w:rPr>
      </w:pPr>
    </w:p>
    <w:tbl>
      <w:tblPr>
        <w:tblStyle w:val="TableGridLight"/>
        <w:tblW w:w="13951" w:type="dxa"/>
        <w:tblLayout w:type="fixed"/>
        <w:tblLook w:val="06A0" w:firstRow="1" w:lastRow="0" w:firstColumn="1" w:lastColumn="0" w:noHBand="1" w:noVBand="1"/>
      </w:tblPr>
      <w:tblGrid>
        <w:gridCol w:w="705"/>
        <w:gridCol w:w="2782"/>
        <w:gridCol w:w="1425"/>
        <w:gridCol w:w="1489"/>
        <w:gridCol w:w="1425"/>
        <w:gridCol w:w="2925"/>
        <w:gridCol w:w="1800"/>
        <w:gridCol w:w="1400"/>
      </w:tblGrid>
      <w:tr w:rsidR="0E98E768" w14:paraId="5B2C941D" w14:textId="77777777" w:rsidTr="2B133F5B">
        <w:trPr>
          <w:trHeight w:val="300"/>
          <w:tblHeader/>
        </w:trPr>
        <w:tc>
          <w:tcPr>
            <w:tcW w:w="13951" w:type="dxa"/>
            <w:gridSpan w:val="8"/>
          </w:tcPr>
          <w:p w14:paraId="57046E7A" w14:textId="4A35008F" w:rsidR="0E98E768" w:rsidRPr="00102CEA" w:rsidRDefault="778B66EF" w:rsidP="00102CEA">
            <w:pPr>
              <w:pStyle w:val="Heading2"/>
              <w:keepNext w:val="0"/>
              <w:keepLines w:val="0"/>
              <w:contextualSpacing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vertAlign w:val="superscript"/>
              </w:rPr>
            </w:pPr>
            <w:r w:rsidRPr="5324CA2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Filton Town Council Risk Register May 202</w:t>
            </w:r>
            <w:r w:rsidR="007F09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E98E768" w14:paraId="7A074D52" w14:textId="77777777" w:rsidTr="2B133F5B">
        <w:trPr>
          <w:trHeight w:val="300"/>
        </w:trPr>
        <w:tc>
          <w:tcPr>
            <w:tcW w:w="13951" w:type="dxa"/>
            <w:gridSpan w:val="8"/>
          </w:tcPr>
          <w:p w14:paraId="0D13F338" w14:textId="42F4376C" w:rsidR="0E98E768" w:rsidRDefault="0E98E768" w:rsidP="5324CA2D">
            <w:pPr>
              <w:rPr>
                <w:rFonts w:ascii="Arial" w:eastAsia="Arial" w:hAnsi="Arial" w:cs="Arial"/>
              </w:rPr>
            </w:pPr>
          </w:p>
          <w:p w14:paraId="7946BDB2" w14:textId="50F47178" w:rsidR="0AE29EE5" w:rsidRDefault="5C35E246" w:rsidP="5324CA2D">
            <w:pPr>
              <w:pStyle w:val="ListParagraph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Operational Risks (staffing)</w:t>
            </w:r>
          </w:p>
        </w:tc>
      </w:tr>
      <w:tr w:rsidR="2CFCD976" w14:paraId="001BC9F8" w14:textId="77777777" w:rsidTr="2B133F5B">
        <w:trPr>
          <w:trHeight w:val="300"/>
        </w:trPr>
        <w:tc>
          <w:tcPr>
            <w:tcW w:w="705" w:type="dxa"/>
          </w:tcPr>
          <w:p w14:paraId="6BF8F159" w14:textId="24BF6606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782" w:type="dxa"/>
          </w:tcPr>
          <w:p w14:paraId="14C2798B" w14:textId="2EB5BE92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Risk Description</w:t>
            </w:r>
          </w:p>
        </w:tc>
        <w:tc>
          <w:tcPr>
            <w:tcW w:w="1425" w:type="dxa"/>
          </w:tcPr>
          <w:p w14:paraId="7B2905A0" w14:textId="54D47BC4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Likelihood L/M/H</w:t>
            </w:r>
          </w:p>
        </w:tc>
        <w:tc>
          <w:tcPr>
            <w:tcW w:w="1489" w:type="dxa"/>
          </w:tcPr>
          <w:p w14:paraId="004B25ED" w14:textId="5FDD6935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Impact</w:t>
            </w:r>
          </w:p>
        </w:tc>
        <w:tc>
          <w:tcPr>
            <w:tcW w:w="1425" w:type="dxa"/>
          </w:tcPr>
          <w:p w14:paraId="624739F0" w14:textId="44629B44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Risk Rating</w:t>
            </w:r>
          </w:p>
        </w:tc>
        <w:tc>
          <w:tcPr>
            <w:tcW w:w="2925" w:type="dxa"/>
          </w:tcPr>
          <w:p w14:paraId="0DB7AFF3" w14:textId="49438D71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Mitigation</w:t>
            </w:r>
          </w:p>
          <w:p w14:paraId="32331CBF" w14:textId="53135152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Measures</w:t>
            </w:r>
          </w:p>
        </w:tc>
        <w:tc>
          <w:tcPr>
            <w:tcW w:w="1800" w:type="dxa"/>
          </w:tcPr>
          <w:p w14:paraId="42F4E0C0" w14:textId="72919BA6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Owner</w:t>
            </w:r>
          </w:p>
        </w:tc>
        <w:tc>
          <w:tcPr>
            <w:tcW w:w="1400" w:type="dxa"/>
          </w:tcPr>
          <w:p w14:paraId="0B4BA693" w14:textId="299DAAFF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Review date</w:t>
            </w:r>
          </w:p>
        </w:tc>
      </w:tr>
      <w:tr w:rsidR="6F5DD61C" w14:paraId="453199FA" w14:textId="77777777" w:rsidTr="2B133F5B">
        <w:trPr>
          <w:trHeight w:val="300"/>
        </w:trPr>
        <w:tc>
          <w:tcPr>
            <w:tcW w:w="705" w:type="dxa"/>
          </w:tcPr>
          <w:p w14:paraId="34465A32" w14:textId="61DAAFFB" w:rsidR="6F5DD61C" w:rsidRDefault="0629775C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1.1</w:t>
            </w:r>
          </w:p>
        </w:tc>
        <w:tc>
          <w:tcPr>
            <w:tcW w:w="2782" w:type="dxa"/>
          </w:tcPr>
          <w:p w14:paraId="4570E3A3" w14:textId="24E1AD96" w:rsidR="6F5DD61C" w:rsidRDefault="2F456A07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Loss of key staff</w:t>
            </w:r>
          </w:p>
          <w:p w14:paraId="3E205708" w14:textId="3B214F15" w:rsidR="6F5DD61C" w:rsidRDefault="6F5DD61C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25" w:type="dxa"/>
          </w:tcPr>
          <w:p w14:paraId="15610C3E" w14:textId="42D5B2D6" w:rsidR="6F5DD61C" w:rsidRDefault="2F456A07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1489" w:type="dxa"/>
          </w:tcPr>
          <w:p w14:paraId="266D1A1B" w14:textId="3390F4BB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High</w:t>
            </w:r>
          </w:p>
        </w:tc>
        <w:tc>
          <w:tcPr>
            <w:tcW w:w="1425" w:type="dxa"/>
          </w:tcPr>
          <w:p w14:paraId="677696A9" w14:textId="6CE68A3F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High</w:t>
            </w:r>
          </w:p>
        </w:tc>
        <w:tc>
          <w:tcPr>
            <w:tcW w:w="2925" w:type="dxa"/>
          </w:tcPr>
          <w:p w14:paraId="296D5AD1" w14:textId="79F59BCA" w:rsidR="6F5DD61C" w:rsidRDefault="7588EA58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 xml:space="preserve">Succession planning, documentation of key processes, use of </w:t>
            </w:r>
            <w:r w:rsidR="3F9E720E" w:rsidRPr="5324CA2D">
              <w:rPr>
                <w:rFonts w:ascii="Arial" w:eastAsia="Arial" w:hAnsi="Arial" w:cs="Arial"/>
              </w:rPr>
              <w:t>S</w:t>
            </w:r>
            <w:r w:rsidRPr="5324CA2D">
              <w:rPr>
                <w:rFonts w:ascii="Arial" w:eastAsia="Arial" w:hAnsi="Arial" w:cs="Arial"/>
              </w:rPr>
              <w:t>hare</w:t>
            </w:r>
            <w:r w:rsidR="019B50FD" w:rsidRPr="5324CA2D">
              <w:rPr>
                <w:rFonts w:ascii="Arial" w:eastAsia="Arial" w:hAnsi="Arial" w:cs="Arial"/>
              </w:rPr>
              <w:t>P</w:t>
            </w:r>
            <w:r w:rsidR="41483B17" w:rsidRPr="5324CA2D">
              <w:rPr>
                <w:rFonts w:ascii="Arial" w:eastAsia="Arial" w:hAnsi="Arial" w:cs="Arial"/>
              </w:rPr>
              <w:t>oint for key documents</w:t>
            </w:r>
            <w:r w:rsidR="32D6BB66" w:rsidRPr="5324CA2D">
              <w:rPr>
                <w:rFonts w:ascii="Arial" w:eastAsia="Arial" w:hAnsi="Arial" w:cs="Arial"/>
              </w:rPr>
              <w:t>, appropriate employment contracts, polices &amp; procedures</w:t>
            </w:r>
          </w:p>
        </w:tc>
        <w:tc>
          <w:tcPr>
            <w:tcW w:w="1800" w:type="dxa"/>
          </w:tcPr>
          <w:p w14:paraId="50B2903D" w14:textId="0280903A" w:rsidR="6F5DD61C" w:rsidRDefault="0E243DE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Clerk / Chair</w:t>
            </w:r>
          </w:p>
        </w:tc>
        <w:tc>
          <w:tcPr>
            <w:tcW w:w="1400" w:type="dxa"/>
          </w:tcPr>
          <w:p w14:paraId="667F8C3F" w14:textId="672F3610" w:rsidR="6F5DD61C" w:rsidRDefault="007F0912" w:rsidP="5324C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30/04/2027</w:t>
            </w:r>
          </w:p>
        </w:tc>
      </w:tr>
      <w:tr w:rsidR="0E98E768" w14:paraId="22C14294" w14:textId="77777777" w:rsidTr="2B133F5B">
        <w:trPr>
          <w:trHeight w:val="300"/>
        </w:trPr>
        <w:tc>
          <w:tcPr>
            <w:tcW w:w="13951" w:type="dxa"/>
            <w:gridSpan w:val="8"/>
          </w:tcPr>
          <w:p w14:paraId="391C6EDA" w14:textId="091D7970" w:rsidR="20C35878" w:rsidRDefault="755C17CA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 xml:space="preserve">2. </w:t>
            </w:r>
            <w:r w:rsidR="29F2E14A" w:rsidRPr="5324CA2D">
              <w:rPr>
                <w:rFonts w:ascii="Arial" w:eastAsia="Arial" w:hAnsi="Arial" w:cs="Arial"/>
              </w:rPr>
              <w:t>Legal &amp; Compliance</w:t>
            </w:r>
            <w:r w:rsidR="6D8C98C6" w:rsidRPr="5324CA2D">
              <w:rPr>
                <w:rFonts w:ascii="Arial" w:eastAsia="Arial" w:hAnsi="Arial" w:cs="Arial"/>
              </w:rPr>
              <w:t xml:space="preserve"> </w:t>
            </w:r>
            <w:r w:rsidR="78F83AB5" w:rsidRPr="5324CA2D">
              <w:rPr>
                <w:rFonts w:ascii="Arial" w:eastAsia="Arial" w:hAnsi="Arial" w:cs="Arial"/>
              </w:rPr>
              <w:t>risks</w:t>
            </w:r>
          </w:p>
        </w:tc>
      </w:tr>
      <w:tr w:rsidR="2CFCD976" w14:paraId="7CD1D97F" w14:textId="77777777" w:rsidTr="2B133F5B">
        <w:trPr>
          <w:trHeight w:val="300"/>
        </w:trPr>
        <w:tc>
          <w:tcPr>
            <w:tcW w:w="705" w:type="dxa"/>
          </w:tcPr>
          <w:p w14:paraId="688FB7CC" w14:textId="62D71DD0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782" w:type="dxa"/>
          </w:tcPr>
          <w:p w14:paraId="17FE9E18" w14:textId="21C2E17C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Risk Description</w:t>
            </w:r>
          </w:p>
        </w:tc>
        <w:tc>
          <w:tcPr>
            <w:tcW w:w="1425" w:type="dxa"/>
          </w:tcPr>
          <w:p w14:paraId="2418B454" w14:textId="5F3FCAC1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Likelihood L/M/H</w:t>
            </w:r>
          </w:p>
        </w:tc>
        <w:tc>
          <w:tcPr>
            <w:tcW w:w="1489" w:type="dxa"/>
          </w:tcPr>
          <w:p w14:paraId="37C19E58" w14:textId="4100CB38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Impact</w:t>
            </w:r>
          </w:p>
        </w:tc>
        <w:tc>
          <w:tcPr>
            <w:tcW w:w="1425" w:type="dxa"/>
          </w:tcPr>
          <w:p w14:paraId="25E4CB6B" w14:textId="04367C6F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Risk Rating</w:t>
            </w:r>
          </w:p>
        </w:tc>
        <w:tc>
          <w:tcPr>
            <w:tcW w:w="2925" w:type="dxa"/>
          </w:tcPr>
          <w:p w14:paraId="5E467DEB" w14:textId="04676CE6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Mitigation</w:t>
            </w:r>
          </w:p>
          <w:p w14:paraId="5EF3B9E2" w14:textId="3EEAB809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Measures</w:t>
            </w:r>
          </w:p>
        </w:tc>
        <w:tc>
          <w:tcPr>
            <w:tcW w:w="1800" w:type="dxa"/>
          </w:tcPr>
          <w:p w14:paraId="76B60ECC" w14:textId="1FADB2F4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Owner</w:t>
            </w:r>
          </w:p>
        </w:tc>
        <w:tc>
          <w:tcPr>
            <w:tcW w:w="1400" w:type="dxa"/>
          </w:tcPr>
          <w:p w14:paraId="7DBF7EAE" w14:textId="5670B81D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Review date</w:t>
            </w:r>
          </w:p>
        </w:tc>
      </w:tr>
      <w:tr w:rsidR="6F5DD61C" w14:paraId="0718D66C" w14:textId="77777777" w:rsidTr="2B133F5B">
        <w:trPr>
          <w:trHeight w:val="300"/>
        </w:trPr>
        <w:tc>
          <w:tcPr>
            <w:tcW w:w="705" w:type="dxa"/>
          </w:tcPr>
          <w:p w14:paraId="5F9388D2" w14:textId="741D2A16" w:rsidR="6F5DD61C" w:rsidRDefault="0130AA7C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2.1</w:t>
            </w:r>
          </w:p>
        </w:tc>
        <w:tc>
          <w:tcPr>
            <w:tcW w:w="2782" w:type="dxa"/>
          </w:tcPr>
          <w:p w14:paraId="5FAB26F9" w14:textId="6D15D2BC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Failure to comply with legal duties</w:t>
            </w:r>
          </w:p>
          <w:p w14:paraId="73213F95" w14:textId="45F6C246" w:rsidR="6F5DD61C" w:rsidRDefault="6F5DD61C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25" w:type="dxa"/>
          </w:tcPr>
          <w:p w14:paraId="66B28877" w14:textId="7139663B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Low</w:t>
            </w:r>
          </w:p>
          <w:p w14:paraId="18590E6A" w14:textId="06CA7AAD" w:rsidR="6F5DD61C" w:rsidRDefault="6F5DD61C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89" w:type="dxa"/>
          </w:tcPr>
          <w:p w14:paraId="1C943CF0" w14:textId="739E75A1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High</w:t>
            </w:r>
          </w:p>
        </w:tc>
        <w:tc>
          <w:tcPr>
            <w:tcW w:w="1425" w:type="dxa"/>
          </w:tcPr>
          <w:p w14:paraId="2ED71954" w14:textId="447B65EE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2925" w:type="dxa"/>
          </w:tcPr>
          <w:p w14:paraId="476F7554" w14:textId="28C029F1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Regular training, legal advice, internal audits</w:t>
            </w:r>
          </w:p>
          <w:p w14:paraId="5A15AAD0" w14:textId="3D2F9BDA" w:rsidR="6F5DD61C" w:rsidRDefault="6F5DD61C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800" w:type="dxa"/>
          </w:tcPr>
          <w:p w14:paraId="320FFF8E" w14:textId="15ABC2A4" w:rsidR="6F5DD61C" w:rsidRDefault="48E5845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Clerk</w:t>
            </w:r>
            <w:r w:rsidR="1B6D6CBF" w:rsidRPr="5324CA2D">
              <w:rPr>
                <w:rFonts w:ascii="Arial" w:eastAsia="Arial" w:hAnsi="Arial" w:cs="Arial"/>
              </w:rPr>
              <w:t xml:space="preserve"> / RFO</w:t>
            </w:r>
          </w:p>
        </w:tc>
        <w:tc>
          <w:tcPr>
            <w:tcW w:w="1400" w:type="dxa"/>
          </w:tcPr>
          <w:p w14:paraId="31C7E9B4" w14:textId="133AEC4B" w:rsidR="6F5DD61C" w:rsidRDefault="007F0912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7F0912">
              <w:rPr>
                <w:rFonts w:ascii="Arial" w:eastAsia="Arial" w:hAnsi="Arial" w:cs="Arial"/>
                <w:color w:val="auto"/>
                <w:sz w:val="24"/>
                <w:szCs w:val="24"/>
              </w:rPr>
              <w:t>30/04/2027</w:t>
            </w:r>
          </w:p>
        </w:tc>
      </w:tr>
      <w:tr w:rsidR="0E98E768" w14:paraId="34B41114" w14:textId="77777777" w:rsidTr="2B133F5B">
        <w:trPr>
          <w:trHeight w:val="300"/>
        </w:trPr>
        <w:tc>
          <w:tcPr>
            <w:tcW w:w="705" w:type="dxa"/>
          </w:tcPr>
          <w:p w14:paraId="7D65D7D6" w14:textId="021403D2" w:rsidR="0E98E768" w:rsidRDefault="29A40338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2.2</w:t>
            </w:r>
          </w:p>
        </w:tc>
        <w:tc>
          <w:tcPr>
            <w:tcW w:w="2782" w:type="dxa"/>
          </w:tcPr>
          <w:p w14:paraId="3F08007F" w14:textId="4828ECC0" w:rsidR="618B6AE0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IT system failure or cyber attack</w:t>
            </w:r>
          </w:p>
          <w:p w14:paraId="5892D6F4" w14:textId="1B7C9FD4" w:rsidR="0E98E768" w:rsidRDefault="0E98E768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25" w:type="dxa"/>
          </w:tcPr>
          <w:p w14:paraId="5DE4CFF0" w14:textId="1ADAAEE4" w:rsidR="6AFECA10" w:rsidRDefault="6AFECA10" w:rsidP="5324CA2D">
            <w:pPr>
              <w:rPr>
                <w:rFonts w:ascii="Arial" w:eastAsia="Arial" w:hAnsi="Arial" w:cs="Arial"/>
              </w:rPr>
            </w:pPr>
          </w:p>
          <w:p w14:paraId="097B32CB" w14:textId="55E60F71" w:rsidR="618B6AE0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1489" w:type="dxa"/>
          </w:tcPr>
          <w:p w14:paraId="4E3799CC" w14:textId="54A1A3C8" w:rsidR="618B6AE0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1425" w:type="dxa"/>
          </w:tcPr>
          <w:p w14:paraId="731862E0" w14:textId="669E2BDC" w:rsidR="618B6AE0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2925" w:type="dxa"/>
          </w:tcPr>
          <w:p w14:paraId="540B9771" w14:textId="44178838" w:rsidR="618B6AE0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Regular backups, antivirus software, IT support</w:t>
            </w:r>
          </w:p>
          <w:p w14:paraId="134DA929" w14:textId="1904D81F" w:rsidR="0E98E768" w:rsidRDefault="0E98E768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800" w:type="dxa"/>
          </w:tcPr>
          <w:p w14:paraId="5CC80503" w14:textId="20032B90" w:rsidR="5BF87ADB" w:rsidRDefault="1BE72612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Clerk</w:t>
            </w:r>
            <w:r w:rsidR="038880AA" w:rsidRPr="5324CA2D">
              <w:rPr>
                <w:rFonts w:ascii="Arial" w:eastAsia="Arial" w:hAnsi="Arial" w:cs="Arial"/>
              </w:rPr>
              <w:t xml:space="preserve"> / RFO</w:t>
            </w:r>
          </w:p>
          <w:p w14:paraId="542C5D05" w14:textId="2E6B8369" w:rsidR="2CFCD976" w:rsidRDefault="2CFCD976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00" w:type="dxa"/>
          </w:tcPr>
          <w:p w14:paraId="34C839B6" w14:textId="41480A0D" w:rsidR="2CFCD976" w:rsidRDefault="007F0912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7F0912">
              <w:rPr>
                <w:rFonts w:ascii="Arial" w:eastAsia="Arial" w:hAnsi="Arial" w:cs="Arial"/>
                <w:color w:val="auto"/>
                <w:sz w:val="24"/>
                <w:szCs w:val="24"/>
              </w:rPr>
              <w:t>30/04/2027</w:t>
            </w:r>
          </w:p>
        </w:tc>
      </w:tr>
      <w:tr w:rsidR="0E98E768" w14:paraId="6612D45C" w14:textId="77777777" w:rsidTr="2B133F5B">
        <w:trPr>
          <w:trHeight w:val="300"/>
        </w:trPr>
        <w:tc>
          <w:tcPr>
            <w:tcW w:w="705" w:type="dxa"/>
          </w:tcPr>
          <w:p w14:paraId="4BBD192A" w14:textId="40822752" w:rsidR="0E98E768" w:rsidRDefault="2A853A11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2.3</w:t>
            </w:r>
          </w:p>
        </w:tc>
        <w:tc>
          <w:tcPr>
            <w:tcW w:w="2782" w:type="dxa"/>
          </w:tcPr>
          <w:p w14:paraId="56CB105D" w14:textId="1FEB12C1" w:rsidR="618B6AE0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Breach of data protection (GDPR)</w:t>
            </w:r>
          </w:p>
        </w:tc>
        <w:tc>
          <w:tcPr>
            <w:tcW w:w="1425" w:type="dxa"/>
          </w:tcPr>
          <w:p w14:paraId="4DC233BA" w14:textId="3D7D0D78" w:rsidR="0E98E768" w:rsidRDefault="085CBBCA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1489" w:type="dxa"/>
          </w:tcPr>
          <w:p w14:paraId="45CECC41" w14:textId="59D23464" w:rsidR="0E98E768" w:rsidRDefault="085CBBCA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High</w:t>
            </w:r>
          </w:p>
        </w:tc>
        <w:tc>
          <w:tcPr>
            <w:tcW w:w="1425" w:type="dxa"/>
          </w:tcPr>
          <w:p w14:paraId="52D44D2F" w14:textId="6D68C1E0" w:rsidR="0E98E768" w:rsidRDefault="085CBBCA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High</w:t>
            </w:r>
          </w:p>
        </w:tc>
        <w:tc>
          <w:tcPr>
            <w:tcW w:w="2925" w:type="dxa"/>
          </w:tcPr>
          <w:p w14:paraId="1319E88F" w14:textId="61F49C4C" w:rsidR="0E98E768" w:rsidRDefault="7588EA58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 xml:space="preserve">Staff training, </w:t>
            </w:r>
            <w:r w:rsidR="023EDE30" w:rsidRPr="5324CA2D">
              <w:rPr>
                <w:rFonts w:ascii="Arial" w:eastAsia="Arial" w:hAnsi="Arial" w:cs="Arial"/>
              </w:rPr>
              <w:t xml:space="preserve">briefings for Cllrs incl. responsibilities around GDPR when using own equipment, </w:t>
            </w:r>
            <w:r w:rsidRPr="5324CA2D">
              <w:rPr>
                <w:rFonts w:ascii="Arial" w:eastAsia="Arial" w:hAnsi="Arial" w:cs="Arial"/>
              </w:rPr>
              <w:t>secure system</w:t>
            </w:r>
            <w:r w:rsidR="14D2B2F5" w:rsidRPr="5324CA2D">
              <w:rPr>
                <w:rFonts w:ascii="Arial" w:eastAsia="Arial" w:hAnsi="Arial" w:cs="Arial"/>
              </w:rPr>
              <w:t xml:space="preserve"> storage</w:t>
            </w:r>
            <w:r w:rsidRPr="5324CA2D">
              <w:rPr>
                <w:rFonts w:ascii="Arial" w:eastAsia="Arial" w:hAnsi="Arial" w:cs="Arial"/>
              </w:rPr>
              <w:t>, regular audits</w:t>
            </w:r>
            <w:r w:rsidR="6E8BCA54" w:rsidRPr="5324CA2D">
              <w:rPr>
                <w:rFonts w:ascii="Arial" w:eastAsia="Arial" w:hAnsi="Arial" w:cs="Arial"/>
              </w:rPr>
              <w:t>, insurance</w:t>
            </w:r>
            <w:r w:rsidR="4162BF77" w:rsidRPr="5324CA2D">
              <w:rPr>
                <w:rFonts w:ascii="Arial" w:eastAsia="Arial" w:hAnsi="Arial" w:cs="Arial"/>
              </w:rPr>
              <w:t xml:space="preserve">, data </w:t>
            </w:r>
            <w:r w:rsidR="4162BF77" w:rsidRPr="5324CA2D">
              <w:rPr>
                <w:rFonts w:ascii="Arial" w:eastAsia="Arial" w:hAnsi="Arial" w:cs="Arial"/>
              </w:rPr>
              <w:lastRenderedPageBreak/>
              <w:t>impact assessment undertaken before new activities where relevant</w:t>
            </w:r>
          </w:p>
        </w:tc>
        <w:tc>
          <w:tcPr>
            <w:tcW w:w="1800" w:type="dxa"/>
          </w:tcPr>
          <w:p w14:paraId="76AFF49B" w14:textId="41FAD8A7" w:rsidR="0E98E768" w:rsidRDefault="7F6FB236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lastRenderedPageBreak/>
              <w:t>Clerk</w:t>
            </w:r>
            <w:r w:rsidR="6E1E21FA" w:rsidRPr="5324CA2D">
              <w:rPr>
                <w:rFonts w:ascii="Arial" w:eastAsia="Arial" w:hAnsi="Arial" w:cs="Arial"/>
              </w:rPr>
              <w:t xml:space="preserve"> / RFO</w:t>
            </w:r>
          </w:p>
        </w:tc>
        <w:tc>
          <w:tcPr>
            <w:tcW w:w="1400" w:type="dxa"/>
          </w:tcPr>
          <w:p w14:paraId="7F3A0D13" w14:textId="08F92EBB" w:rsidR="0E98E768" w:rsidRDefault="007F0912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7F0912">
              <w:rPr>
                <w:rFonts w:ascii="Arial" w:eastAsia="Arial" w:hAnsi="Arial" w:cs="Arial"/>
                <w:color w:val="auto"/>
                <w:sz w:val="24"/>
                <w:szCs w:val="24"/>
              </w:rPr>
              <w:t>30/04/2027</w:t>
            </w:r>
          </w:p>
        </w:tc>
      </w:tr>
      <w:tr w:rsidR="6F5DD61C" w14:paraId="376394FD" w14:textId="77777777" w:rsidTr="2B133F5B">
        <w:trPr>
          <w:trHeight w:val="300"/>
        </w:trPr>
        <w:tc>
          <w:tcPr>
            <w:tcW w:w="705" w:type="dxa"/>
          </w:tcPr>
          <w:p w14:paraId="2446E5E4" w14:textId="6D97B593" w:rsidR="6F5DD61C" w:rsidRDefault="25519201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2.4</w:t>
            </w:r>
          </w:p>
        </w:tc>
        <w:tc>
          <w:tcPr>
            <w:tcW w:w="2782" w:type="dxa"/>
          </w:tcPr>
          <w:p w14:paraId="0A6C4C77" w14:textId="0680BD6D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Health &amp; safety incident at council property</w:t>
            </w:r>
            <w:r w:rsidR="122B5823" w:rsidRPr="5324CA2D">
              <w:rPr>
                <w:rFonts w:ascii="Arial" w:eastAsia="Arial" w:hAnsi="Arial" w:cs="Arial"/>
              </w:rPr>
              <w:t xml:space="preserve"> incl. Parks, play equipment, sports equipment etc.</w:t>
            </w:r>
          </w:p>
        </w:tc>
        <w:tc>
          <w:tcPr>
            <w:tcW w:w="1425" w:type="dxa"/>
          </w:tcPr>
          <w:p w14:paraId="114CCF7F" w14:textId="28AD7E7F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Low</w:t>
            </w:r>
          </w:p>
        </w:tc>
        <w:tc>
          <w:tcPr>
            <w:tcW w:w="1489" w:type="dxa"/>
          </w:tcPr>
          <w:p w14:paraId="5F620488" w14:textId="4ADFCA71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High</w:t>
            </w:r>
          </w:p>
        </w:tc>
        <w:tc>
          <w:tcPr>
            <w:tcW w:w="1425" w:type="dxa"/>
          </w:tcPr>
          <w:p w14:paraId="5690EA31" w14:textId="2615CD43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2925" w:type="dxa"/>
          </w:tcPr>
          <w:p w14:paraId="2B24ED38" w14:textId="69C1AA65" w:rsidR="6F5DD61C" w:rsidRDefault="7588EA58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 xml:space="preserve">Risk assessments, regular inspections, </w:t>
            </w:r>
            <w:r w:rsidR="4E097C53" w:rsidRPr="5324CA2D">
              <w:rPr>
                <w:rFonts w:ascii="Arial" w:eastAsia="Arial" w:hAnsi="Arial" w:cs="Arial"/>
              </w:rPr>
              <w:t xml:space="preserve">training for staff who operate machinery, </w:t>
            </w:r>
            <w:r w:rsidRPr="5324CA2D">
              <w:rPr>
                <w:rFonts w:ascii="Arial" w:eastAsia="Arial" w:hAnsi="Arial" w:cs="Arial"/>
              </w:rPr>
              <w:t>insurance</w:t>
            </w:r>
          </w:p>
          <w:p w14:paraId="4CC40E8A" w14:textId="5CF1A75E" w:rsidR="6F5DD61C" w:rsidRDefault="6F5DD61C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800" w:type="dxa"/>
          </w:tcPr>
          <w:p w14:paraId="75378ADE" w14:textId="5CED81A6" w:rsidR="6F5DD61C" w:rsidRDefault="01C2976C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Deputy Clerk</w:t>
            </w:r>
          </w:p>
        </w:tc>
        <w:tc>
          <w:tcPr>
            <w:tcW w:w="1400" w:type="dxa"/>
          </w:tcPr>
          <w:p w14:paraId="08B78263" w14:textId="3F4DE3E0" w:rsidR="6F5DD61C" w:rsidRDefault="007F0912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7F0912">
              <w:rPr>
                <w:rFonts w:ascii="Arial" w:eastAsia="Arial" w:hAnsi="Arial" w:cs="Arial"/>
                <w:color w:val="auto"/>
                <w:sz w:val="24"/>
                <w:szCs w:val="24"/>
              </w:rPr>
              <w:t>30/04/2027</w:t>
            </w:r>
          </w:p>
        </w:tc>
      </w:tr>
      <w:tr w:rsidR="6F9AA3DD" w14:paraId="2E9ADCC2" w14:textId="77777777" w:rsidTr="2B133F5B">
        <w:trPr>
          <w:trHeight w:val="300"/>
        </w:trPr>
        <w:tc>
          <w:tcPr>
            <w:tcW w:w="705" w:type="dxa"/>
          </w:tcPr>
          <w:p w14:paraId="1FBE2BB8" w14:textId="2982177D" w:rsidR="33A16B31" w:rsidRDefault="33A16B31" w:rsidP="6F9AA3DD">
            <w:pPr>
              <w:rPr>
                <w:rFonts w:ascii="Arial" w:eastAsia="Arial" w:hAnsi="Arial" w:cs="Arial"/>
              </w:rPr>
            </w:pPr>
            <w:r w:rsidRPr="6F9AA3DD">
              <w:rPr>
                <w:rFonts w:ascii="Arial" w:eastAsia="Arial" w:hAnsi="Arial" w:cs="Arial"/>
              </w:rPr>
              <w:t>2.5</w:t>
            </w:r>
          </w:p>
        </w:tc>
        <w:tc>
          <w:tcPr>
            <w:tcW w:w="2782" w:type="dxa"/>
          </w:tcPr>
          <w:p w14:paraId="2B6F8B6B" w14:textId="01F89D6D" w:rsidR="33A16B31" w:rsidRDefault="33A16B31">
            <w:r w:rsidRPr="6F9AA3DD">
              <w:rPr>
                <w:rFonts w:ascii="Arial" w:eastAsia="Arial" w:hAnsi="Arial" w:cs="Arial"/>
              </w:rPr>
              <w:t>Elm Park Leisure Centre - ‘statutory compliance’</w:t>
            </w:r>
          </w:p>
        </w:tc>
        <w:tc>
          <w:tcPr>
            <w:tcW w:w="1425" w:type="dxa"/>
          </w:tcPr>
          <w:p w14:paraId="7AE2C980" w14:textId="1A149103" w:rsidR="6F9AA3DD" w:rsidRDefault="005B18BD" w:rsidP="6F9AA3D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1489" w:type="dxa"/>
          </w:tcPr>
          <w:p w14:paraId="00A75325" w14:textId="0065C55A" w:rsidR="6F9AA3DD" w:rsidRDefault="005B18BD" w:rsidP="6F9AA3D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High</w:t>
            </w:r>
          </w:p>
        </w:tc>
        <w:tc>
          <w:tcPr>
            <w:tcW w:w="1425" w:type="dxa"/>
          </w:tcPr>
          <w:p w14:paraId="3CE87CFA" w14:textId="35BCF399" w:rsidR="6F9AA3DD" w:rsidRDefault="005B18BD" w:rsidP="6F9AA3D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High</w:t>
            </w:r>
          </w:p>
        </w:tc>
        <w:tc>
          <w:tcPr>
            <w:tcW w:w="2925" w:type="dxa"/>
          </w:tcPr>
          <w:p w14:paraId="218B0D97" w14:textId="77777777" w:rsidR="005C7335" w:rsidRPr="005C7335" w:rsidRDefault="005C7335" w:rsidP="005C7335">
            <w:pPr>
              <w:rPr>
                <w:rFonts w:ascii="Arial" w:eastAsia="Arial" w:hAnsi="Arial" w:cs="Arial"/>
              </w:rPr>
            </w:pPr>
            <w:r w:rsidRPr="005C7335">
              <w:rPr>
                <w:rFonts w:ascii="Arial" w:eastAsia="Arial" w:hAnsi="Arial" w:cs="Arial"/>
              </w:rPr>
              <w:t>Maintain a comprehensive compliance schedule and monitoring system to ensure all statutory inspections, certifications, and servicing (e.g. fire, gas, electrical, water hygiene) are completed on time and reviewed regularly.</w:t>
            </w:r>
          </w:p>
          <w:p w14:paraId="68B15617" w14:textId="77777777" w:rsidR="005C7335" w:rsidRPr="005C7335" w:rsidRDefault="005C7335" w:rsidP="005C7335">
            <w:pPr>
              <w:rPr>
                <w:rFonts w:ascii="Arial" w:eastAsia="Arial" w:hAnsi="Arial" w:cs="Arial"/>
              </w:rPr>
            </w:pPr>
          </w:p>
          <w:p w14:paraId="4624D910" w14:textId="76409CEC" w:rsidR="33A16B31" w:rsidRDefault="005C7335" w:rsidP="005C7335">
            <w:pPr>
              <w:rPr>
                <w:rFonts w:ascii="Arial" w:eastAsia="Arial" w:hAnsi="Arial" w:cs="Arial"/>
              </w:rPr>
            </w:pPr>
            <w:r w:rsidRPr="005C7335">
              <w:rPr>
                <w:rFonts w:ascii="Arial" w:eastAsia="Arial" w:hAnsi="Arial" w:cs="Arial"/>
              </w:rPr>
              <w:t xml:space="preserve">Assign clear responsibility to a competent officer/manager and conduct periodic audits and staff training to ensure ongoing compliance with all </w:t>
            </w:r>
            <w:r w:rsidRPr="005C7335">
              <w:rPr>
                <w:rFonts w:ascii="Arial" w:eastAsia="Arial" w:hAnsi="Arial" w:cs="Arial"/>
              </w:rPr>
              <w:lastRenderedPageBreak/>
              <w:t>relevant legislation and industry standards.</w:t>
            </w:r>
          </w:p>
        </w:tc>
        <w:tc>
          <w:tcPr>
            <w:tcW w:w="1800" w:type="dxa"/>
          </w:tcPr>
          <w:p w14:paraId="5D41B733" w14:textId="035D992A" w:rsidR="6F9AA3DD" w:rsidRDefault="004578C3" w:rsidP="6F9AA3DD">
            <w:pPr>
              <w:rPr>
                <w:rStyle w:val="FootnoteReference"/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Centre Manager</w:t>
            </w:r>
          </w:p>
        </w:tc>
        <w:tc>
          <w:tcPr>
            <w:tcW w:w="1400" w:type="dxa"/>
          </w:tcPr>
          <w:p w14:paraId="025E212E" w14:textId="28903649" w:rsidR="6F9AA3DD" w:rsidRDefault="007F0912" w:rsidP="6F9AA3DD">
            <w:pPr>
              <w:pStyle w:val="Heading2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7F0912">
              <w:rPr>
                <w:rFonts w:ascii="Arial" w:eastAsia="Arial" w:hAnsi="Arial" w:cs="Arial"/>
                <w:color w:val="auto"/>
                <w:sz w:val="24"/>
                <w:szCs w:val="24"/>
              </w:rPr>
              <w:t>30/04/2027</w:t>
            </w:r>
          </w:p>
        </w:tc>
      </w:tr>
      <w:tr w:rsidR="2B133F5B" w14:paraId="22A06583" w14:textId="77777777" w:rsidTr="2B133F5B">
        <w:trPr>
          <w:trHeight w:val="300"/>
        </w:trPr>
        <w:tc>
          <w:tcPr>
            <w:tcW w:w="705" w:type="dxa"/>
          </w:tcPr>
          <w:p w14:paraId="670B61CE" w14:textId="127FE0DE" w:rsidR="1045C7E5" w:rsidRDefault="1045C7E5" w:rsidP="2B133F5B">
            <w:pPr>
              <w:rPr>
                <w:rFonts w:ascii="Arial" w:eastAsia="Arial" w:hAnsi="Arial" w:cs="Arial"/>
              </w:rPr>
            </w:pPr>
            <w:r w:rsidRPr="2B133F5B">
              <w:rPr>
                <w:rFonts w:ascii="Arial" w:eastAsia="Arial" w:hAnsi="Arial" w:cs="Arial"/>
              </w:rPr>
              <w:t>2.6</w:t>
            </w:r>
          </w:p>
        </w:tc>
        <w:tc>
          <w:tcPr>
            <w:tcW w:w="2782" w:type="dxa"/>
          </w:tcPr>
          <w:p w14:paraId="2F36D0FE" w14:textId="1A4B0E7F" w:rsidR="1045C7E5" w:rsidRDefault="1045C7E5" w:rsidP="2B133F5B">
            <w:pPr>
              <w:rPr>
                <w:rFonts w:ascii="Arial" w:eastAsia="Arial" w:hAnsi="Arial" w:cs="Arial"/>
              </w:rPr>
            </w:pPr>
            <w:r w:rsidRPr="2B133F5B">
              <w:rPr>
                <w:rFonts w:ascii="Arial" w:eastAsia="Arial" w:hAnsi="Arial" w:cs="Arial"/>
              </w:rPr>
              <w:t xml:space="preserve">Allotments – risk of damage to plots, trips, falls etc. </w:t>
            </w:r>
          </w:p>
        </w:tc>
        <w:tc>
          <w:tcPr>
            <w:tcW w:w="1425" w:type="dxa"/>
          </w:tcPr>
          <w:p w14:paraId="5E52DE12" w14:textId="1876CBBE" w:rsidR="1045C7E5" w:rsidRDefault="1045C7E5" w:rsidP="2B133F5B">
            <w:r w:rsidRPr="2B133F5B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1489" w:type="dxa"/>
          </w:tcPr>
          <w:p w14:paraId="1A643CF9" w14:textId="2B2633FC" w:rsidR="1045C7E5" w:rsidRDefault="1045C7E5" w:rsidP="2B133F5B">
            <w:pPr>
              <w:rPr>
                <w:rFonts w:ascii="Arial" w:eastAsia="Arial" w:hAnsi="Arial" w:cs="Arial"/>
              </w:rPr>
            </w:pPr>
            <w:r w:rsidRPr="2B133F5B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1425" w:type="dxa"/>
          </w:tcPr>
          <w:p w14:paraId="51C697B6" w14:textId="11E72FDE" w:rsidR="1045C7E5" w:rsidRDefault="1045C7E5" w:rsidP="2B133F5B">
            <w:pPr>
              <w:rPr>
                <w:rFonts w:ascii="Arial" w:eastAsia="Arial" w:hAnsi="Arial" w:cs="Arial"/>
              </w:rPr>
            </w:pPr>
            <w:r w:rsidRPr="2B133F5B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2925" w:type="dxa"/>
          </w:tcPr>
          <w:p w14:paraId="4584F373" w14:textId="3F76AD33" w:rsidR="1045C7E5" w:rsidRDefault="1045C7E5" w:rsidP="2B133F5B">
            <w:pPr>
              <w:rPr>
                <w:rFonts w:ascii="Arial" w:eastAsia="Arial" w:hAnsi="Arial" w:cs="Arial"/>
              </w:rPr>
            </w:pPr>
            <w:r w:rsidRPr="2B133F5B">
              <w:rPr>
                <w:rFonts w:ascii="Arial" w:eastAsia="Arial" w:hAnsi="Arial" w:cs="Arial"/>
              </w:rPr>
              <w:t xml:space="preserve">Review of allotment plots started May 25 reviewing sites and current situation alongside updating of all documentation required to be compliant </w:t>
            </w:r>
          </w:p>
        </w:tc>
        <w:tc>
          <w:tcPr>
            <w:tcW w:w="1800" w:type="dxa"/>
          </w:tcPr>
          <w:p w14:paraId="3A896EE5" w14:textId="31854A96" w:rsidR="1045C7E5" w:rsidRDefault="1045C7E5" w:rsidP="2B133F5B">
            <w:pPr>
              <w:rPr>
                <w:rFonts w:ascii="Arial" w:eastAsia="Arial" w:hAnsi="Arial" w:cs="Arial"/>
              </w:rPr>
            </w:pPr>
            <w:r w:rsidRPr="2B133F5B">
              <w:rPr>
                <w:rFonts w:ascii="Arial" w:eastAsia="Arial" w:hAnsi="Arial" w:cs="Arial"/>
              </w:rPr>
              <w:t>Deputy Clerk</w:t>
            </w:r>
          </w:p>
        </w:tc>
        <w:tc>
          <w:tcPr>
            <w:tcW w:w="1400" w:type="dxa"/>
          </w:tcPr>
          <w:p w14:paraId="20E70AE7" w14:textId="60EFDC0C" w:rsidR="2B133F5B" w:rsidRDefault="007F0912" w:rsidP="2B133F5B">
            <w:pPr>
              <w:pStyle w:val="Heading2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7F0912">
              <w:rPr>
                <w:rFonts w:ascii="Arial" w:eastAsia="Arial" w:hAnsi="Arial" w:cs="Arial"/>
                <w:color w:val="auto"/>
                <w:sz w:val="24"/>
                <w:szCs w:val="24"/>
              </w:rPr>
              <w:t>30/04/2027</w:t>
            </w:r>
          </w:p>
        </w:tc>
      </w:tr>
      <w:tr w:rsidR="0E98E768" w14:paraId="76666C35" w14:textId="77777777" w:rsidTr="2B133F5B">
        <w:trPr>
          <w:trHeight w:val="300"/>
        </w:trPr>
        <w:tc>
          <w:tcPr>
            <w:tcW w:w="13951" w:type="dxa"/>
            <w:gridSpan w:val="8"/>
          </w:tcPr>
          <w:p w14:paraId="6C28146B" w14:textId="6CF1AFED" w:rsidR="0E98E768" w:rsidRDefault="0E98E768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  <w:p w14:paraId="4428BC6E" w14:textId="367C8489" w:rsidR="15BEECC8" w:rsidRDefault="0A1E9294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 xml:space="preserve">3. </w:t>
            </w:r>
            <w:r w:rsidR="10CF1404" w:rsidRPr="5324CA2D">
              <w:rPr>
                <w:rFonts w:ascii="Arial" w:eastAsia="Arial" w:hAnsi="Arial" w:cs="Arial"/>
              </w:rPr>
              <w:t>Environmental risks</w:t>
            </w:r>
            <w:r w:rsidR="547D78F3" w:rsidRPr="5324CA2D">
              <w:rPr>
                <w:rFonts w:ascii="Arial" w:eastAsia="Arial" w:hAnsi="Arial" w:cs="Arial"/>
              </w:rPr>
              <w:t xml:space="preserve"> </w:t>
            </w:r>
          </w:p>
        </w:tc>
      </w:tr>
      <w:tr w:rsidR="2CFCD976" w14:paraId="39796CB3" w14:textId="77777777" w:rsidTr="2B133F5B">
        <w:trPr>
          <w:trHeight w:val="300"/>
        </w:trPr>
        <w:tc>
          <w:tcPr>
            <w:tcW w:w="705" w:type="dxa"/>
          </w:tcPr>
          <w:p w14:paraId="074E4234" w14:textId="24BF6606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782" w:type="dxa"/>
          </w:tcPr>
          <w:p w14:paraId="7328AA05" w14:textId="2EB5BE92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Risk Description</w:t>
            </w:r>
          </w:p>
        </w:tc>
        <w:tc>
          <w:tcPr>
            <w:tcW w:w="1425" w:type="dxa"/>
          </w:tcPr>
          <w:p w14:paraId="4653E050" w14:textId="54D47BC4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Likelihood L/M/H</w:t>
            </w:r>
          </w:p>
        </w:tc>
        <w:tc>
          <w:tcPr>
            <w:tcW w:w="1489" w:type="dxa"/>
          </w:tcPr>
          <w:p w14:paraId="7E87D659" w14:textId="5FDD6935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Impact</w:t>
            </w:r>
          </w:p>
        </w:tc>
        <w:tc>
          <w:tcPr>
            <w:tcW w:w="1425" w:type="dxa"/>
          </w:tcPr>
          <w:p w14:paraId="669F7540" w14:textId="44629B44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Risk Rating</w:t>
            </w:r>
          </w:p>
        </w:tc>
        <w:tc>
          <w:tcPr>
            <w:tcW w:w="2925" w:type="dxa"/>
          </w:tcPr>
          <w:p w14:paraId="7FB2D56A" w14:textId="49438D71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Mitigation</w:t>
            </w:r>
          </w:p>
          <w:p w14:paraId="362103E1" w14:textId="53135152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Measures</w:t>
            </w:r>
          </w:p>
        </w:tc>
        <w:tc>
          <w:tcPr>
            <w:tcW w:w="1800" w:type="dxa"/>
          </w:tcPr>
          <w:p w14:paraId="554A4CF3" w14:textId="72919BA6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Owner</w:t>
            </w:r>
          </w:p>
        </w:tc>
        <w:tc>
          <w:tcPr>
            <w:tcW w:w="1400" w:type="dxa"/>
          </w:tcPr>
          <w:p w14:paraId="1FFF14F8" w14:textId="299DAAFF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Review date</w:t>
            </w:r>
          </w:p>
        </w:tc>
      </w:tr>
      <w:tr w:rsidR="6F5DD61C" w14:paraId="67C6BD3D" w14:textId="77777777" w:rsidTr="2B133F5B">
        <w:trPr>
          <w:trHeight w:val="300"/>
        </w:trPr>
        <w:tc>
          <w:tcPr>
            <w:tcW w:w="705" w:type="dxa"/>
          </w:tcPr>
          <w:p w14:paraId="6C890022" w14:textId="55BECBA4" w:rsidR="6F5DD61C" w:rsidRDefault="00AB451C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 xml:space="preserve">3.1 </w:t>
            </w:r>
          </w:p>
        </w:tc>
        <w:tc>
          <w:tcPr>
            <w:tcW w:w="2782" w:type="dxa"/>
          </w:tcPr>
          <w:p w14:paraId="1F0C8DF7" w14:textId="006CC5AD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Severe weather impacting services</w:t>
            </w:r>
            <w:r w:rsidR="5CBB0B96" w:rsidRPr="5324CA2D">
              <w:rPr>
                <w:rFonts w:ascii="Arial" w:eastAsia="Arial" w:hAnsi="Arial" w:cs="Arial"/>
              </w:rPr>
              <w:t xml:space="preserve"> with the possibility of power outage and / or flooding</w:t>
            </w:r>
          </w:p>
        </w:tc>
        <w:tc>
          <w:tcPr>
            <w:tcW w:w="1425" w:type="dxa"/>
          </w:tcPr>
          <w:p w14:paraId="7EC4EA1A" w14:textId="2F4396EB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1489" w:type="dxa"/>
          </w:tcPr>
          <w:p w14:paraId="78E46C32" w14:textId="7A08A266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1425" w:type="dxa"/>
          </w:tcPr>
          <w:p w14:paraId="15192427" w14:textId="2EDFEA01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2925" w:type="dxa"/>
          </w:tcPr>
          <w:p w14:paraId="30C91BBB" w14:textId="5FB4BE09" w:rsidR="6F5DD61C" w:rsidRDefault="3E4DEAB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Emergency plan, liaison with local authorities</w:t>
            </w:r>
            <w:r w:rsidR="2D75A40B" w:rsidRPr="5324CA2D">
              <w:rPr>
                <w:rFonts w:ascii="Arial" w:eastAsia="Arial" w:hAnsi="Arial" w:cs="Arial"/>
              </w:rPr>
              <w:t xml:space="preserve"> in the event of an emergency</w:t>
            </w:r>
            <w:r w:rsidR="369BA487" w:rsidRPr="5324CA2D">
              <w:rPr>
                <w:rFonts w:ascii="Arial" w:eastAsia="Arial" w:hAnsi="Arial" w:cs="Arial"/>
              </w:rPr>
              <w:t>, insurance</w:t>
            </w:r>
            <w:r w:rsidR="2D75A40B" w:rsidRPr="5324CA2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00" w:type="dxa"/>
          </w:tcPr>
          <w:p w14:paraId="0F333456" w14:textId="46F29267" w:rsidR="6F5DD61C" w:rsidRDefault="6B6DA0C9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Clerk / RFO</w:t>
            </w:r>
          </w:p>
        </w:tc>
        <w:tc>
          <w:tcPr>
            <w:tcW w:w="1400" w:type="dxa"/>
          </w:tcPr>
          <w:p w14:paraId="617D2EBD" w14:textId="6CD9AEF8" w:rsidR="6F5DD61C" w:rsidRDefault="007F0912" w:rsidP="5324C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30/04/2027</w:t>
            </w:r>
          </w:p>
        </w:tc>
      </w:tr>
      <w:tr w:rsidR="6F5DD61C" w14:paraId="250587EB" w14:textId="77777777" w:rsidTr="2B133F5B">
        <w:trPr>
          <w:trHeight w:val="300"/>
        </w:trPr>
        <w:tc>
          <w:tcPr>
            <w:tcW w:w="13951" w:type="dxa"/>
            <w:gridSpan w:val="8"/>
          </w:tcPr>
          <w:p w14:paraId="5EAD5A62" w14:textId="3C451DA2" w:rsidR="6F5DD61C" w:rsidRDefault="6F5DD61C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</w:p>
          <w:p w14:paraId="3BB48C7D" w14:textId="643F8C76" w:rsidR="0056A576" w:rsidRDefault="6B6DA0C9" w:rsidP="5324CA2D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5324CA2D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4. </w:t>
            </w:r>
            <w:r w:rsidR="1A39C537" w:rsidRPr="5324CA2D">
              <w:rPr>
                <w:rFonts w:ascii="Arial" w:eastAsia="Arial" w:hAnsi="Arial" w:cs="Arial"/>
                <w:color w:val="auto"/>
                <w:sz w:val="24"/>
                <w:szCs w:val="24"/>
              </w:rPr>
              <w:t>Financ</w:t>
            </w:r>
            <w:r w:rsidR="7801059B" w:rsidRPr="5324CA2D">
              <w:rPr>
                <w:rFonts w:ascii="Arial" w:eastAsia="Arial" w:hAnsi="Arial" w:cs="Arial"/>
                <w:color w:val="auto"/>
                <w:sz w:val="24"/>
                <w:szCs w:val="24"/>
              </w:rPr>
              <w:t>ial Risks</w:t>
            </w:r>
            <w:r w:rsidR="1D77171F" w:rsidRPr="5324CA2D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(these should be viewed in conjunction with requirements in the Financial Regulations</w:t>
            </w:r>
            <w:r w:rsidR="2EC41CD1" w:rsidRPr="5324CA2D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which set out roles &amp; responsibilities </w:t>
            </w:r>
          </w:p>
        </w:tc>
      </w:tr>
      <w:tr w:rsidR="2CFCD976" w14:paraId="2A05C153" w14:textId="77777777" w:rsidTr="2B133F5B">
        <w:trPr>
          <w:trHeight w:val="300"/>
        </w:trPr>
        <w:tc>
          <w:tcPr>
            <w:tcW w:w="705" w:type="dxa"/>
          </w:tcPr>
          <w:p w14:paraId="77E6F2B6" w14:textId="24BF6606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782" w:type="dxa"/>
          </w:tcPr>
          <w:p w14:paraId="7F8B749F" w14:textId="2EB5BE92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Risk Description</w:t>
            </w:r>
          </w:p>
        </w:tc>
        <w:tc>
          <w:tcPr>
            <w:tcW w:w="1425" w:type="dxa"/>
          </w:tcPr>
          <w:p w14:paraId="16B4CA86" w14:textId="54D47BC4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Likelihood L/M/H</w:t>
            </w:r>
          </w:p>
        </w:tc>
        <w:tc>
          <w:tcPr>
            <w:tcW w:w="1489" w:type="dxa"/>
          </w:tcPr>
          <w:p w14:paraId="022E98BC" w14:textId="5FDD6935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Impact</w:t>
            </w:r>
          </w:p>
        </w:tc>
        <w:tc>
          <w:tcPr>
            <w:tcW w:w="1425" w:type="dxa"/>
          </w:tcPr>
          <w:p w14:paraId="45CC73AC" w14:textId="44629B44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Risk Rating</w:t>
            </w:r>
          </w:p>
        </w:tc>
        <w:tc>
          <w:tcPr>
            <w:tcW w:w="2925" w:type="dxa"/>
          </w:tcPr>
          <w:p w14:paraId="3AC62B0D" w14:textId="49438D71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Mitigation</w:t>
            </w:r>
          </w:p>
          <w:p w14:paraId="029AC696" w14:textId="53135152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Measures</w:t>
            </w:r>
          </w:p>
        </w:tc>
        <w:tc>
          <w:tcPr>
            <w:tcW w:w="1800" w:type="dxa"/>
          </w:tcPr>
          <w:p w14:paraId="6C70A805" w14:textId="72919BA6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Owner</w:t>
            </w:r>
          </w:p>
        </w:tc>
        <w:tc>
          <w:tcPr>
            <w:tcW w:w="1400" w:type="dxa"/>
          </w:tcPr>
          <w:p w14:paraId="272AB875" w14:textId="299DAAFF" w:rsidR="2CFCD976" w:rsidRDefault="2CFCD976" w:rsidP="2CFCD976">
            <w:pPr>
              <w:pStyle w:val="Heading2"/>
              <w:keepNext w:val="0"/>
              <w:keepLines w:val="0"/>
              <w:contextualSpacing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CFCD976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Review date</w:t>
            </w:r>
          </w:p>
        </w:tc>
      </w:tr>
      <w:tr w:rsidR="6F5DD61C" w14:paraId="39D0EBF6" w14:textId="77777777" w:rsidTr="2B133F5B">
        <w:trPr>
          <w:trHeight w:val="300"/>
        </w:trPr>
        <w:tc>
          <w:tcPr>
            <w:tcW w:w="705" w:type="dxa"/>
          </w:tcPr>
          <w:p w14:paraId="454326C3" w14:textId="7F2739FD" w:rsidR="6F5DD61C" w:rsidRDefault="571777E3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4.1</w:t>
            </w:r>
          </w:p>
        </w:tc>
        <w:tc>
          <w:tcPr>
            <w:tcW w:w="2782" w:type="dxa"/>
          </w:tcPr>
          <w:p w14:paraId="376669A3" w14:textId="00C5C124" w:rsidR="6F5DD61C" w:rsidRDefault="1A39C537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Financial mismanagement / fraud</w:t>
            </w:r>
          </w:p>
        </w:tc>
        <w:tc>
          <w:tcPr>
            <w:tcW w:w="1425" w:type="dxa"/>
          </w:tcPr>
          <w:p w14:paraId="7C17F1E0" w14:textId="4418AC31" w:rsidR="6F5DD61C" w:rsidRDefault="1A39C537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Low</w:t>
            </w:r>
          </w:p>
          <w:p w14:paraId="2DA491BF" w14:textId="02D3A5D5" w:rsidR="6F5DD61C" w:rsidRDefault="6F5DD61C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89" w:type="dxa"/>
          </w:tcPr>
          <w:p w14:paraId="07E80DAF" w14:textId="7BDEFB49" w:rsidR="6F5DD61C" w:rsidRDefault="1A39C537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High</w:t>
            </w:r>
          </w:p>
          <w:p w14:paraId="7C1840CD" w14:textId="71113E63" w:rsidR="6F5DD61C" w:rsidRDefault="6F5DD61C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25" w:type="dxa"/>
          </w:tcPr>
          <w:p w14:paraId="39A2125F" w14:textId="56CA282D" w:rsidR="6F5DD61C" w:rsidRDefault="1A39C537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  <w:p w14:paraId="40ECCF23" w14:textId="3E7A2CFC" w:rsidR="6F5DD61C" w:rsidRDefault="6F5DD61C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2925" w:type="dxa"/>
          </w:tcPr>
          <w:p w14:paraId="498E99A5" w14:textId="45640B25" w:rsidR="6F5DD61C" w:rsidRDefault="1A39C537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Internal controls, dual signatories, external audit, financial Regs, financial processes, training</w:t>
            </w:r>
          </w:p>
          <w:p w14:paraId="35CC2A13" w14:textId="22DD7331" w:rsidR="6F5DD61C" w:rsidRDefault="6F5DD61C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800" w:type="dxa"/>
          </w:tcPr>
          <w:p w14:paraId="38643C9B" w14:textId="026D7E2C" w:rsidR="6F5DD61C" w:rsidRDefault="5B0ABA1F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Clerk / RFO</w:t>
            </w:r>
          </w:p>
        </w:tc>
        <w:tc>
          <w:tcPr>
            <w:tcW w:w="1400" w:type="dxa"/>
          </w:tcPr>
          <w:p w14:paraId="606F7BDB" w14:textId="6FEF0DE4" w:rsidR="6F5DD61C" w:rsidRDefault="007F0912" w:rsidP="5324C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30/04/2027</w:t>
            </w:r>
          </w:p>
        </w:tc>
      </w:tr>
      <w:tr w:rsidR="0E98E768" w14:paraId="10BF5002" w14:textId="77777777" w:rsidTr="2B133F5B">
        <w:trPr>
          <w:trHeight w:val="300"/>
        </w:trPr>
        <w:tc>
          <w:tcPr>
            <w:tcW w:w="705" w:type="dxa"/>
          </w:tcPr>
          <w:p w14:paraId="58E295EB" w14:textId="42A0920E" w:rsidR="0E98E768" w:rsidRDefault="7A41C516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lastRenderedPageBreak/>
              <w:t>4.2</w:t>
            </w:r>
          </w:p>
        </w:tc>
        <w:tc>
          <w:tcPr>
            <w:tcW w:w="2782" w:type="dxa"/>
          </w:tcPr>
          <w:p w14:paraId="4BEB5B19" w14:textId="360C0138" w:rsidR="0056A576" w:rsidRDefault="1A39C537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Inadequate budget forecasting</w:t>
            </w:r>
          </w:p>
        </w:tc>
        <w:tc>
          <w:tcPr>
            <w:tcW w:w="1425" w:type="dxa"/>
          </w:tcPr>
          <w:p w14:paraId="2F75885A" w14:textId="3A200D38" w:rsidR="0056A576" w:rsidRDefault="1A39C537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1489" w:type="dxa"/>
          </w:tcPr>
          <w:p w14:paraId="36416C90" w14:textId="14A9460D" w:rsidR="0056A576" w:rsidRDefault="1A39C537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High</w:t>
            </w:r>
          </w:p>
        </w:tc>
        <w:tc>
          <w:tcPr>
            <w:tcW w:w="1425" w:type="dxa"/>
          </w:tcPr>
          <w:p w14:paraId="3AC75F87" w14:textId="50067E50" w:rsidR="0056A576" w:rsidRDefault="1A39C537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High</w:t>
            </w:r>
          </w:p>
        </w:tc>
        <w:tc>
          <w:tcPr>
            <w:tcW w:w="2925" w:type="dxa"/>
          </w:tcPr>
          <w:p w14:paraId="682364BC" w14:textId="183432AC" w:rsidR="0056A576" w:rsidRDefault="1A39C537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 xml:space="preserve">Regular budget reviews, Finance &amp; Scrutiny Cttee regular review </w:t>
            </w:r>
            <w:r w:rsidR="7FCD97E8" w:rsidRPr="5324CA2D">
              <w:rPr>
                <w:rFonts w:ascii="Arial" w:eastAsia="Arial" w:hAnsi="Arial" w:cs="Arial"/>
              </w:rPr>
              <w:t>with appropriate minutes kept</w:t>
            </w:r>
          </w:p>
        </w:tc>
        <w:tc>
          <w:tcPr>
            <w:tcW w:w="1800" w:type="dxa"/>
          </w:tcPr>
          <w:p w14:paraId="5E6FB08B" w14:textId="026D7E2C" w:rsidR="0E98E768" w:rsidRDefault="7FCD97E8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Clerk / RFO</w:t>
            </w:r>
          </w:p>
          <w:p w14:paraId="3AAB41C3" w14:textId="1191962F" w:rsidR="0E98E768" w:rsidRDefault="0E98E768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00" w:type="dxa"/>
          </w:tcPr>
          <w:p w14:paraId="40F00D65" w14:textId="1AA3D4CF" w:rsidR="0E98E768" w:rsidRDefault="007F0912" w:rsidP="5324C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30/04/2027</w:t>
            </w:r>
          </w:p>
        </w:tc>
      </w:tr>
      <w:tr w:rsidR="0E98E768" w14:paraId="403011A3" w14:textId="77777777" w:rsidTr="2B133F5B">
        <w:trPr>
          <w:trHeight w:val="300"/>
        </w:trPr>
        <w:tc>
          <w:tcPr>
            <w:tcW w:w="705" w:type="dxa"/>
          </w:tcPr>
          <w:p w14:paraId="0186C66A" w14:textId="58BE8E6B" w:rsidR="0E98E768" w:rsidRDefault="7416E0D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4.3</w:t>
            </w:r>
          </w:p>
        </w:tc>
        <w:tc>
          <w:tcPr>
            <w:tcW w:w="2782" w:type="dxa"/>
          </w:tcPr>
          <w:p w14:paraId="3872AB5A" w14:textId="33E4E51A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Inadequate financial controls or segregation of duties</w:t>
            </w:r>
          </w:p>
          <w:p w14:paraId="2B221599" w14:textId="4F584D94" w:rsidR="0E98E768" w:rsidRDefault="0E98E768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25" w:type="dxa"/>
          </w:tcPr>
          <w:p w14:paraId="5EF7E4FB" w14:textId="43CF776F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Low</w:t>
            </w:r>
          </w:p>
        </w:tc>
        <w:tc>
          <w:tcPr>
            <w:tcW w:w="1489" w:type="dxa"/>
          </w:tcPr>
          <w:p w14:paraId="0A15C26F" w14:textId="2B698714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High</w:t>
            </w:r>
          </w:p>
        </w:tc>
        <w:tc>
          <w:tcPr>
            <w:tcW w:w="1425" w:type="dxa"/>
          </w:tcPr>
          <w:p w14:paraId="38E1D72F" w14:textId="56EE457F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2925" w:type="dxa"/>
          </w:tcPr>
          <w:p w14:paraId="16EB38D3" w14:textId="2444CDE1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Internal audit, clear financial procedures, dual authorisation</w:t>
            </w:r>
          </w:p>
          <w:p w14:paraId="5DEA8677" w14:textId="539361AE" w:rsidR="0E98E768" w:rsidRDefault="0E98E768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800" w:type="dxa"/>
          </w:tcPr>
          <w:p w14:paraId="47006777" w14:textId="026D7E2C" w:rsidR="0E98E768" w:rsidRDefault="61A15D70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Clerk / RFO</w:t>
            </w:r>
          </w:p>
          <w:p w14:paraId="6FA58389" w14:textId="2876CDED" w:rsidR="0E98E768" w:rsidRDefault="0E98E768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00" w:type="dxa"/>
          </w:tcPr>
          <w:p w14:paraId="78D7423D" w14:textId="4C4CE163" w:rsidR="0E98E768" w:rsidRDefault="007F0912" w:rsidP="5324C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30/04/2027</w:t>
            </w:r>
          </w:p>
        </w:tc>
      </w:tr>
      <w:tr w:rsidR="0E98E768" w14:paraId="4E45F8A8" w14:textId="77777777" w:rsidTr="2B133F5B">
        <w:trPr>
          <w:trHeight w:val="300"/>
        </w:trPr>
        <w:tc>
          <w:tcPr>
            <w:tcW w:w="705" w:type="dxa"/>
          </w:tcPr>
          <w:p w14:paraId="2703B8D2" w14:textId="26FB1A75" w:rsidR="0E98E768" w:rsidRDefault="6F2B7B34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4.4</w:t>
            </w:r>
          </w:p>
        </w:tc>
        <w:tc>
          <w:tcPr>
            <w:tcW w:w="2782" w:type="dxa"/>
          </w:tcPr>
          <w:p w14:paraId="45C54158" w14:textId="5946B279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VAT errors or non-compliance</w:t>
            </w:r>
          </w:p>
        </w:tc>
        <w:tc>
          <w:tcPr>
            <w:tcW w:w="1425" w:type="dxa"/>
          </w:tcPr>
          <w:p w14:paraId="0A701416" w14:textId="0B4197A9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1489" w:type="dxa"/>
          </w:tcPr>
          <w:p w14:paraId="58BA8695" w14:textId="120F9DE8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1425" w:type="dxa"/>
          </w:tcPr>
          <w:p w14:paraId="237FD87B" w14:textId="49E9A702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2925" w:type="dxa"/>
          </w:tcPr>
          <w:p w14:paraId="13EF3011" w14:textId="3C25F887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Training, regular VAT returns, external accountant review</w:t>
            </w:r>
          </w:p>
        </w:tc>
        <w:tc>
          <w:tcPr>
            <w:tcW w:w="1800" w:type="dxa"/>
          </w:tcPr>
          <w:p w14:paraId="75DB5590" w14:textId="026D7E2C" w:rsidR="0E98E768" w:rsidRDefault="388E0C49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Clerk / RFO</w:t>
            </w:r>
          </w:p>
          <w:p w14:paraId="5D55A0CB" w14:textId="07533773" w:rsidR="0E98E768" w:rsidRDefault="0E98E768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00" w:type="dxa"/>
          </w:tcPr>
          <w:p w14:paraId="5FAAB972" w14:textId="671F20FA" w:rsidR="0E98E768" w:rsidRDefault="007F0912" w:rsidP="5324C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30/04/2027</w:t>
            </w:r>
          </w:p>
        </w:tc>
      </w:tr>
      <w:tr w:rsidR="0E98E768" w14:paraId="7B9178A2" w14:textId="77777777" w:rsidTr="2B133F5B">
        <w:trPr>
          <w:trHeight w:val="300"/>
        </w:trPr>
        <w:tc>
          <w:tcPr>
            <w:tcW w:w="705" w:type="dxa"/>
          </w:tcPr>
          <w:p w14:paraId="7F5A81E8" w14:textId="74D9AF57" w:rsidR="0E98E768" w:rsidRDefault="7BE6801C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4.5</w:t>
            </w:r>
          </w:p>
        </w:tc>
        <w:tc>
          <w:tcPr>
            <w:tcW w:w="2782" w:type="dxa"/>
          </w:tcPr>
          <w:p w14:paraId="79EB01B1" w14:textId="7C769755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Delays in supplier payments or invoicing</w:t>
            </w:r>
          </w:p>
          <w:p w14:paraId="441660E0" w14:textId="4BBE38C6" w:rsidR="0E98E768" w:rsidRDefault="0E98E768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25" w:type="dxa"/>
          </w:tcPr>
          <w:p w14:paraId="392D3EB4" w14:textId="3F0691F6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1489" w:type="dxa"/>
          </w:tcPr>
          <w:p w14:paraId="3260B259" w14:textId="1CDF1B8F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1425" w:type="dxa"/>
          </w:tcPr>
          <w:p w14:paraId="4EA06491" w14:textId="39B81D67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</w:t>
            </w:r>
          </w:p>
        </w:tc>
        <w:tc>
          <w:tcPr>
            <w:tcW w:w="2925" w:type="dxa"/>
          </w:tcPr>
          <w:p w14:paraId="7F1233F5" w14:textId="7FEBE7F6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Clear payment procedures, regular reconciliation</w:t>
            </w:r>
          </w:p>
          <w:p w14:paraId="5A6AB8C3" w14:textId="31F832E1" w:rsidR="0E98E768" w:rsidRDefault="0E98E768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800" w:type="dxa"/>
          </w:tcPr>
          <w:p w14:paraId="35B3F5CD" w14:textId="026D7E2C" w:rsidR="0E98E768" w:rsidRDefault="5186FAA1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Clerk / RFO</w:t>
            </w:r>
          </w:p>
          <w:p w14:paraId="4F21023F" w14:textId="32B33C90" w:rsidR="0E98E768" w:rsidRDefault="0E98E768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00" w:type="dxa"/>
          </w:tcPr>
          <w:p w14:paraId="3BA885ED" w14:textId="79CCF5D8" w:rsidR="0E98E768" w:rsidRDefault="007F0912" w:rsidP="5324C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30/04/2027</w:t>
            </w:r>
          </w:p>
        </w:tc>
      </w:tr>
      <w:tr w:rsidR="0E98E768" w14:paraId="7A252C22" w14:textId="77777777" w:rsidTr="2B133F5B">
        <w:trPr>
          <w:trHeight w:val="300"/>
        </w:trPr>
        <w:tc>
          <w:tcPr>
            <w:tcW w:w="705" w:type="dxa"/>
          </w:tcPr>
          <w:p w14:paraId="0A6FBEAA" w14:textId="302381C2" w:rsidR="0E98E768" w:rsidRDefault="5186FAA1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4.6</w:t>
            </w:r>
          </w:p>
        </w:tc>
        <w:tc>
          <w:tcPr>
            <w:tcW w:w="2782" w:type="dxa"/>
          </w:tcPr>
          <w:p w14:paraId="15B00CCB" w14:textId="61B06744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Poor investment decisions or lack of investment strategy</w:t>
            </w:r>
          </w:p>
          <w:p w14:paraId="2174D690" w14:textId="61B46BE9" w:rsidR="0E98E768" w:rsidRDefault="0E98E768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25" w:type="dxa"/>
          </w:tcPr>
          <w:p w14:paraId="6E7ED807" w14:textId="47F5FEA7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Low</w:t>
            </w:r>
          </w:p>
        </w:tc>
        <w:tc>
          <w:tcPr>
            <w:tcW w:w="1489" w:type="dxa"/>
          </w:tcPr>
          <w:p w14:paraId="532EAACA" w14:textId="30B57C4F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Low</w:t>
            </w:r>
          </w:p>
        </w:tc>
        <w:tc>
          <w:tcPr>
            <w:tcW w:w="1425" w:type="dxa"/>
          </w:tcPr>
          <w:p w14:paraId="1147ACE5" w14:textId="3D90FE23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Low</w:t>
            </w:r>
          </w:p>
        </w:tc>
        <w:tc>
          <w:tcPr>
            <w:tcW w:w="2925" w:type="dxa"/>
          </w:tcPr>
          <w:p w14:paraId="012E2394" w14:textId="27B761A0" w:rsidR="633FEB67" w:rsidRDefault="1C2F71A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Development of investment policy</w:t>
            </w:r>
          </w:p>
        </w:tc>
        <w:tc>
          <w:tcPr>
            <w:tcW w:w="1800" w:type="dxa"/>
          </w:tcPr>
          <w:p w14:paraId="309C4396" w14:textId="026D7E2C" w:rsidR="0E98E768" w:rsidRDefault="346640CB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Clerk / RFO</w:t>
            </w:r>
          </w:p>
          <w:p w14:paraId="479CA1D0" w14:textId="69FE006C" w:rsidR="0E98E768" w:rsidRDefault="0E98E768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1400" w:type="dxa"/>
          </w:tcPr>
          <w:p w14:paraId="6076A45F" w14:textId="3AF97BE5" w:rsidR="0E98E768" w:rsidRDefault="007F0912" w:rsidP="5324CA2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30/04/2027</w:t>
            </w:r>
          </w:p>
        </w:tc>
      </w:tr>
    </w:tbl>
    <w:p w14:paraId="1917491A" w14:textId="2522D69E" w:rsidR="5C9795FD" w:rsidRDefault="5C9795FD" w:rsidP="5324CA2D">
      <w:pPr>
        <w:rPr>
          <w:rFonts w:ascii="Arial" w:eastAsia="Arial" w:hAnsi="Arial" w:cs="Arial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330"/>
        <w:gridCol w:w="7590"/>
      </w:tblGrid>
      <w:tr w:rsidR="2CFCD976" w14:paraId="7513D762" w14:textId="77777777" w:rsidTr="5324CA2D">
        <w:trPr>
          <w:trHeight w:val="300"/>
        </w:trPr>
        <w:tc>
          <w:tcPr>
            <w:tcW w:w="6330" w:type="dxa"/>
          </w:tcPr>
          <w:p w14:paraId="1A1C0825" w14:textId="1F89FE49" w:rsidR="2D334421" w:rsidRDefault="6C2472EF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Likelihood (how probable it is that the risk will occur)</w:t>
            </w:r>
          </w:p>
          <w:p w14:paraId="4F48CD4E" w14:textId="052A6D1B" w:rsidR="2D334421" w:rsidRDefault="6C2472EF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Low: Unlikely to occur within the next year</w:t>
            </w:r>
          </w:p>
          <w:p w14:paraId="4B997421" w14:textId="46BC2439" w:rsidR="2D334421" w:rsidRDefault="6C2472EF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Medium: May occur within the next year</w:t>
            </w:r>
          </w:p>
          <w:p w14:paraId="5AC59CDA" w14:textId="08A53C59" w:rsidR="2D334421" w:rsidRDefault="6C2472EF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High: Likely to occur within the next year</w:t>
            </w:r>
          </w:p>
          <w:p w14:paraId="460E75C8" w14:textId="2FC0E7E4" w:rsidR="2CFCD976" w:rsidRDefault="2CFCD976" w:rsidP="5324CA2D">
            <w:pPr>
              <w:rPr>
                <w:rFonts w:ascii="Arial" w:eastAsia="Arial" w:hAnsi="Arial" w:cs="Arial"/>
              </w:rPr>
            </w:pPr>
          </w:p>
        </w:tc>
        <w:tc>
          <w:tcPr>
            <w:tcW w:w="7590" w:type="dxa"/>
          </w:tcPr>
          <w:p w14:paraId="68DC71E1" w14:textId="16F39EC2" w:rsidR="2D334421" w:rsidRDefault="6C2472EF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Impact (how severe the consequences would be if the risk occurs)</w:t>
            </w:r>
          </w:p>
          <w:p w14:paraId="400B8D5F" w14:textId="55B070B9" w:rsidR="2D334421" w:rsidRDefault="6C2472EF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Low: Minor impact on operations, finances or reputation</w:t>
            </w:r>
          </w:p>
          <w:p w14:paraId="4D92E7F8" w14:textId="501F85DC" w:rsidR="2D334421" w:rsidRDefault="6C2472EF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Medium: Moderate impact on operations, finances or reputation</w:t>
            </w:r>
          </w:p>
          <w:p w14:paraId="0FC8CBB0" w14:textId="0FBD405E" w:rsidR="2D334421" w:rsidRDefault="6C2472EF" w:rsidP="5324CA2D">
            <w:pPr>
              <w:rPr>
                <w:rFonts w:ascii="Arial" w:eastAsia="Arial" w:hAnsi="Arial" w:cs="Arial"/>
              </w:rPr>
            </w:pPr>
            <w:r w:rsidRPr="5324CA2D">
              <w:rPr>
                <w:rFonts w:ascii="Arial" w:eastAsia="Arial" w:hAnsi="Arial" w:cs="Arial"/>
              </w:rPr>
              <w:t>High: Significant impact on operations, finances or reputation</w:t>
            </w:r>
          </w:p>
          <w:p w14:paraId="26D0D749" w14:textId="1B56CC92" w:rsidR="2CFCD976" w:rsidRDefault="2CFCD976" w:rsidP="5324CA2D">
            <w:pPr>
              <w:rPr>
                <w:rFonts w:ascii="Arial" w:eastAsia="Arial" w:hAnsi="Arial" w:cs="Arial"/>
              </w:rPr>
            </w:pPr>
          </w:p>
        </w:tc>
      </w:tr>
    </w:tbl>
    <w:p w14:paraId="214FD9F4" w14:textId="61027DC7" w:rsidR="5C9795FD" w:rsidRDefault="5C9795FD" w:rsidP="06F0F124">
      <w:pPr>
        <w:spacing w:after="0" w:line="300" w:lineRule="auto"/>
      </w:pPr>
    </w:p>
    <w:sectPr w:rsidR="5C9795FD" w:rsidSect="00D1789C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AE7E3" w14:textId="77777777" w:rsidR="005A5712" w:rsidRDefault="005A5712">
      <w:pPr>
        <w:spacing w:after="0" w:line="240" w:lineRule="auto"/>
      </w:pPr>
      <w:r>
        <w:separator/>
      </w:r>
    </w:p>
  </w:endnote>
  <w:endnote w:type="continuationSeparator" w:id="0">
    <w:p w14:paraId="71AE394C" w14:textId="77777777" w:rsidR="005A5712" w:rsidRDefault="005A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E98E768" w14:paraId="1C7AF24D" w14:textId="77777777" w:rsidTr="59053BD2">
      <w:trPr>
        <w:trHeight w:val="300"/>
      </w:trPr>
      <w:tc>
        <w:tcPr>
          <w:tcW w:w="4650" w:type="dxa"/>
        </w:tcPr>
        <w:p w14:paraId="7719E608" w14:textId="54B35A7F" w:rsidR="0E98E768" w:rsidRDefault="0E98E768" w:rsidP="0E98E768">
          <w:pPr>
            <w:pStyle w:val="Header"/>
            <w:ind w:left="-115"/>
          </w:pPr>
        </w:p>
      </w:tc>
      <w:tc>
        <w:tcPr>
          <w:tcW w:w="4650" w:type="dxa"/>
        </w:tcPr>
        <w:p w14:paraId="3CE90E84" w14:textId="4D5EF93E" w:rsidR="0E98E768" w:rsidRDefault="0E98E768" w:rsidP="0E98E768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D1789C">
            <w:rPr>
              <w:noProof/>
            </w:rPr>
            <w:t>1</w:t>
          </w:r>
          <w:r>
            <w:fldChar w:fldCharType="end"/>
          </w:r>
        </w:p>
      </w:tc>
      <w:tc>
        <w:tcPr>
          <w:tcW w:w="4650" w:type="dxa"/>
        </w:tcPr>
        <w:p w14:paraId="08C4630B" w14:textId="278DCC8A" w:rsidR="0E98E768" w:rsidRDefault="59053BD2" w:rsidP="59053BD2">
          <w:pPr>
            <w:pStyle w:val="Header"/>
            <w:ind w:right="-115"/>
            <w:jc w:val="right"/>
            <w:rPr>
              <w:color w:val="BFBFBF" w:themeColor="background1" w:themeShade="BF"/>
            </w:rPr>
          </w:pPr>
          <w:r w:rsidRPr="59053BD2">
            <w:rPr>
              <w:color w:val="BFBFBF" w:themeColor="background1" w:themeShade="BF"/>
            </w:rPr>
            <w:t>Risk Management Strategy</w:t>
          </w:r>
        </w:p>
        <w:p w14:paraId="4C4D1745" w14:textId="287421C4" w:rsidR="0E98E768" w:rsidRDefault="59053BD2" w:rsidP="59053BD2">
          <w:pPr>
            <w:pStyle w:val="Header"/>
            <w:ind w:right="-115"/>
            <w:jc w:val="right"/>
            <w:rPr>
              <w:color w:val="BFBFBF" w:themeColor="background1" w:themeShade="BF"/>
            </w:rPr>
          </w:pPr>
          <w:r w:rsidRPr="59053BD2">
            <w:rPr>
              <w:color w:val="BFBFBF" w:themeColor="background1" w:themeShade="BF"/>
            </w:rPr>
            <w:t>V.1 June 2025</w:t>
          </w:r>
        </w:p>
      </w:tc>
    </w:tr>
  </w:tbl>
  <w:p w14:paraId="6ED76686" w14:textId="6AA4D892" w:rsidR="0E98E768" w:rsidRDefault="0E98E768" w:rsidP="0E98E7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6009F7E4" w14:paraId="1249CC99" w14:textId="77777777" w:rsidTr="6009F7E4">
      <w:trPr>
        <w:trHeight w:val="300"/>
      </w:trPr>
      <w:tc>
        <w:tcPr>
          <w:tcW w:w="4650" w:type="dxa"/>
        </w:tcPr>
        <w:p w14:paraId="2484ACB5" w14:textId="7849AF6D" w:rsidR="6009F7E4" w:rsidRDefault="6009F7E4" w:rsidP="6009F7E4">
          <w:pPr>
            <w:pStyle w:val="Header"/>
            <w:ind w:left="-115"/>
          </w:pPr>
        </w:p>
      </w:tc>
      <w:tc>
        <w:tcPr>
          <w:tcW w:w="4650" w:type="dxa"/>
        </w:tcPr>
        <w:p w14:paraId="68F549F8" w14:textId="4D917A9C" w:rsidR="6009F7E4" w:rsidRDefault="6009F7E4" w:rsidP="6009F7E4">
          <w:pPr>
            <w:pStyle w:val="Header"/>
            <w:jc w:val="center"/>
          </w:pPr>
        </w:p>
      </w:tc>
      <w:tc>
        <w:tcPr>
          <w:tcW w:w="4650" w:type="dxa"/>
        </w:tcPr>
        <w:p w14:paraId="4166B5D5" w14:textId="0EB72253" w:rsidR="6009F7E4" w:rsidRDefault="6009F7E4" w:rsidP="6009F7E4">
          <w:pPr>
            <w:pStyle w:val="Header"/>
            <w:ind w:right="-115"/>
            <w:jc w:val="right"/>
          </w:pPr>
        </w:p>
      </w:tc>
    </w:tr>
  </w:tbl>
  <w:p w14:paraId="4DD5FBCD" w14:textId="2D15C78C" w:rsidR="6009F7E4" w:rsidRDefault="6009F7E4" w:rsidP="6009F7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EE4D6" w14:textId="77777777" w:rsidR="005A5712" w:rsidRDefault="005A5712">
      <w:pPr>
        <w:spacing w:after="0" w:line="240" w:lineRule="auto"/>
      </w:pPr>
      <w:r>
        <w:separator/>
      </w:r>
    </w:p>
  </w:footnote>
  <w:footnote w:type="continuationSeparator" w:id="0">
    <w:p w14:paraId="51B501F6" w14:textId="77777777" w:rsidR="005A5712" w:rsidRDefault="005A5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6009F7E4" w14:paraId="6C62AE86" w14:textId="77777777" w:rsidTr="6009F7E4">
      <w:trPr>
        <w:trHeight w:val="300"/>
      </w:trPr>
      <w:tc>
        <w:tcPr>
          <w:tcW w:w="4650" w:type="dxa"/>
        </w:tcPr>
        <w:p w14:paraId="041831FD" w14:textId="75FB593B" w:rsidR="6009F7E4" w:rsidRDefault="6009F7E4" w:rsidP="6009F7E4">
          <w:pPr>
            <w:pStyle w:val="Header"/>
            <w:ind w:left="-115"/>
          </w:pPr>
        </w:p>
      </w:tc>
      <w:tc>
        <w:tcPr>
          <w:tcW w:w="4650" w:type="dxa"/>
        </w:tcPr>
        <w:p w14:paraId="05C367A2" w14:textId="0F603554" w:rsidR="6009F7E4" w:rsidRDefault="6009F7E4" w:rsidP="6009F7E4">
          <w:pPr>
            <w:pStyle w:val="Header"/>
            <w:jc w:val="center"/>
          </w:pPr>
        </w:p>
      </w:tc>
      <w:tc>
        <w:tcPr>
          <w:tcW w:w="4650" w:type="dxa"/>
        </w:tcPr>
        <w:p w14:paraId="4CB87D34" w14:textId="4AFF0EBF" w:rsidR="6009F7E4" w:rsidRDefault="6009F7E4" w:rsidP="6009F7E4">
          <w:pPr>
            <w:pStyle w:val="Header"/>
            <w:ind w:right="-115"/>
            <w:jc w:val="right"/>
          </w:pPr>
        </w:p>
      </w:tc>
    </w:tr>
  </w:tbl>
  <w:p w14:paraId="529E43DD" w14:textId="797A33BA" w:rsidR="6009F7E4" w:rsidRDefault="6009F7E4" w:rsidP="6009F7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E16C" w14:textId="08C9EA85" w:rsidR="6009F7E4" w:rsidRDefault="6009F7E4" w:rsidP="6009F7E4">
    <w:pPr>
      <w:jc w:val="center"/>
      <w:rPr>
        <w:rFonts w:ascii="Arial" w:eastAsia="Arial" w:hAnsi="Arial" w:cs="Arial"/>
        <w:b/>
        <w:bCs/>
        <w:color w:val="000000" w:themeColor="text1"/>
        <w:sz w:val="40"/>
        <w:szCs w:val="40"/>
      </w:rPr>
    </w:pPr>
  </w:p>
  <w:p w14:paraId="7459BE28" w14:textId="7DB5BE48" w:rsidR="6009F7E4" w:rsidRDefault="6009F7E4" w:rsidP="6009F7E4">
    <w:pPr>
      <w:jc w:val="center"/>
      <w:rPr>
        <w:rFonts w:ascii="Arial" w:eastAsia="Arial" w:hAnsi="Arial" w:cs="Arial"/>
        <w:b/>
        <w:bCs/>
        <w:color w:val="000000" w:themeColor="text1"/>
        <w:sz w:val="40"/>
        <w:szCs w:val="40"/>
      </w:rPr>
    </w:pPr>
    <w:r>
      <w:rPr>
        <w:noProof/>
      </w:rPr>
      <w:drawing>
        <wp:inline distT="0" distB="0" distL="0" distR="0" wp14:anchorId="5A14AEAB" wp14:editId="5A88D9F5">
          <wp:extent cx="2562225" cy="1104900"/>
          <wp:effectExtent l="0" t="0" r="9525" b="0"/>
          <wp:docPr id="1484989950" name="Picture 432962362" descr="A black and white logo with a building and trees&#10;&#10;AI-generated content may be incorrect., Picture, Picture, Picture, Picture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29623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2225" cy="110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C9F06D" w14:textId="77777777" w:rsidR="00D1789C" w:rsidRDefault="6009F7E4" w:rsidP="00D1789C">
    <w:pPr>
      <w:jc w:val="center"/>
      <w:rPr>
        <w:rFonts w:ascii="Arial" w:eastAsia="Arial" w:hAnsi="Arial" w:cs="Arial"/>
        <w:b/>
        <w:bCs/>
        <w:color w:val="000000" w:themeColor="text1"/>
        <w:sz w:val="40"/>
        <w:szCs w:val="40"/>
      </w:rPr>
    </w:pPr>
    <w:r w:rsidRPr="2CFCD976">
      <w:rPr>
        <w:rFonts w:ascii="Arial" w:eastAsia="Arial" w:hAnsi="Arial" w:cs="Arial"/>
        <w:b/>
        <w:bCs/>
        <w:color w:val="000000" w:themeColor="text1"/>
        <w:sz w:val="40"/>
        <w:szCs w:val="40"/>
      </w:rPr>
      <w:t>Risk Management Strategy, Risk Management Process &amp; Risk Register</w:t>
    </w:r>
  </w:p>
  <w:p w14:paraId="391FD108" w14:textId="27FBA058" w:rsidR="00D1789C" w:rsidRDefault="00D1789C" w:rsidP="00D1789C">
    <w:pPr>
      <w:jc w:val="center"/>
    </w:pPr>
    <w:r w:rsidRPr="6AFECA10">
      <w:rPr>
        <w:rFonts w:ascii="Arial" w:eastAsia="Arial" w:hAnsi="Arial" w:cs="Arial"/>
        <w:b/>
        <w:bCs/>
        <w:color w:val="000000" w:themeColor="text1"/>
        <w:sz w:val="40"/>
        <w:szCs w:val="40"/>
      </w:rPr>
      <w:t>May 202</w:t>
    </w:r>
    <w:r w:rsidR="0079046D">
      <w:rPr>
        <w:rFonts w:ascii="Arial" w:eastAsia="Arial" w:hAnsi="Arial" w:cs="Arial"/>
        <w:b/>
        <w:bCs/>
        <w:color w:val="000000" w:themeColor="text1"/>
        <w:sz w:val="40"/>
        <w:szCs w:val="4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68ED"/>
    <w:multiLevelType w:val="hybridMultilevel"/>
    <w:tmpl w:val="D5768B2E"/>
    <w:lvl w:ilvl="0" w:tplc="EC5C1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EC7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6A4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07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2014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A23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EFA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8C04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C66D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5B120"/>
    <w:multiLevelType w:val="hybridMultilevel"/>
    <w:tmpl w:val="B966FFDE"/>
    <w:lvl w:ilvl="0" w:tplc="6C2E8EA6">
      <w:start w:val="1"/>
      <w:numFmt w:val="decimal"/>
      <w:lvlText w:val="%1."/>
      <w:lvlJc w:val="left"/>
      <w:pPr>
        <w:ind w:left="720" w:hanging="360"/>
      </w:pPr>
    </w:lvl>
    <w:lvl w:ilvl="1" w:tplc="09A44E1E">
      <w:start w:val="1"/>
      <w:numFmt w:val="lowerLetter"/>
      <w:lvlText w:val="%2."/>
      <w:lvlJc w:val="left"/>
      <w:pPr>
        <w:ind w:left="1440" w:hanging="360"/>
      </w:pPr>
    </w:lvl>
    <w:lvl w:ilvl="2" w:tplc="470AC818">
      <w:start w:val="1"/>
      <w:numFmt w:val="lowerRoman"/>
      <w:lvlText w:val="%3."/>
      <w:lvlJc w:val="right"/>
      <w:pPr>
        <w:ind w:left="2160" w:hanging="180"/>
      </w:pPr>
    </w:lvl>
    <w:lvl w:ilvl="3" w:tplc="CBDC3690">
      <w:start w:val="1"/>
      <w:numFmt w:val="decimal"/>
      <w:lvlText w:val="%4."/>
      <w:lvlJc w:val="left"/>
      <w:pPr>
        <w:ind w:left="2880" w:hanging="360"/>
      </w:pPr>
    </w:lvl>
    <w:lvl w:ilvl="4" w:tplc="985203EE">
      <w:start w:val="1"/>
      <w:numFmt w:val="lowerLetter"/>
      <w:lvlText w:val="%5."/>
      <w:lvlJc w:val="left"/>
      <w:pPr>
        <w:ind w:left="3600" w:hanging="360"/>
      </w:pPr>
    </w:lvl>
    <w:lvl w:ilvl="5" w:tplc="42483922">
      <w:start w:val="1"/>
      <w:numFmt w:val="lowerRoman"/>
      <w:lvlText w:val="%6."/>
      <w:lvlJc w:val="right"/>
      <w:pPr>
        <w:ind w:left="4320" w:hanging="180"/>
      </w:pPr>
    </w:lvl>
    <w:lvl w:ilvl="6" w:tplc="22768772">
      <w:start w:val="1"/>
      <w:numFmt w:val="decimal"/>
      <w:lvlText w:val="%7."/>
      <w:lvlJc w:val="left"/>
      <w:pPr>
        <w:ind w:left="5040" w:hanging="360"/>
      </w:pPr>
    </w:lvl>
    <w:lvl w:ilvl="7" w:tplc="CA1E901C">
      <w:start w:val="1"/>
      <w:numFmt w:val="lowerLetter"/>
      <w:lvlText w:val="%8."/>
      <w:lvlJc w:val="left"/>
      <w:pPr>
        <w:ind w:left="5760" w:hanging="360"/>
      </w:pPr>
    </w:lvl>
    <w:lvl w:ilvl="8" w:tplc="0B9001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88ABD"/>
    <w:multiLevelType w:val="hybridMultilevel"/>
    <w:tmpl w:val="00F6142E"/>
    <w:lvl w:ilvl="0" w:tplc="67D00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A5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4E7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B89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462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E08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EC6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1C2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7821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5163D"/>
    <w:multiLevelType w:val="hybridMultilevel"/>
    <w:tmpl w:val="FD6CC380"/>
    <w:lvl w:ilvl="0" w:tplc="B162A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F0B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A08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C2F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DEB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4FE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0B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8C2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500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5E5C1"/>
    <w:multiLevelType w:val="hybridMultilevel"/>
    <w:tmpl w:val="D5EA00CA"/>
    <w:lvl w:ilvl="0" w:tplc="A522B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882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8A24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27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AAB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5AC5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C4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E2B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E877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76EF1"/>
    <w:multiLevelType w:val="hybridMultilevel"/>
    <w:tmpl w:val="E61A1930"/>
    <w:lvl w:ilvl="0" w:tplc="D0444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427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104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E4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AA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56C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C88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546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6CD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3D180"/>
    <w:multiLevelType w:val="hybridMultilevel"/>
    <w:tmpl w:val="B5BC7570"/>
    <w:lvl w:ilvl="0" w:tplc="CBF64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D62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86E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86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F20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44E4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A404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61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968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6BE84"/>
    <w:multiLevelType w:val="hybridMultilevel"/>
    <w:tmpl w:val="CE02C1C6"/>
    <w:lvl w:ilvl="0" w:tplc="688E8482">
      <w:start w:val="1"/>
      <w:numFmt w:val="decimal"/>
      <w:lvlText w:val="%1."/>
      <w:lvlJc w:val="left"/>
      <w:pPr>
        <w:ind w:left="720" w:hanging="360"/>
      </w:pPr>
    </w:lvl>
    <w:lvl w:ilvl="1" w:tplc="FFEA5B02">
      <w:start w:val="1"/>
      <w:numFmt w:val="lowerLetter"/>
      <w:lvlText w:val="%2."/>
      <w:lvlJc w:val="left"/>
      <w:pPr>
        <w:ind w:left="1440" w:hanging="360"/>
      </w:pPr>
    </w:lvl>
    <w:lvl w:ilvl="2" w:tplc="D7706B62">
      <w:start w:val="1"/>
      <w:numFmt w:val="lowerRoman"/>
      <w:lvlText w:val="%3."/>
      <w:lvlJc w:val="right"/>
      <w:pPr>
        <w:ind w:left="2160" w:hanging="180"/>
      </w:pPr>
    </w:lvl>
    <w:lvl w:ilvl="3" w:tplc="F7423946">
      <w:start w:val="1"/>
      <w:numFmt w:val="decimal"/>
      <w:lvlText w:val="%4."/>
      <w:lvlJc w:val="left"/>
      <w:pPr>
        <w:ind w:left="2880" w:hanging="360"/>
      </w:pPr>
    </w:lvl>
    <w:lvl w:ilvl="4" w:tplc="8A88E646">
      <w:start w:val="1"/>
      <w:numFmt w:val="lowerLetter"/>
      <w:lvlText w:val="%5."/>
      <w:lvlJc w:val="left"/>
      <w:pPr>
        <w:ind w:left="3600" w:hanging="360"/>
      </w:pPr>
    </w:lvl>
    <w:lvl w:ilvl="5" w:tplc="BA4A30EE">
      <w:start w:val="1"/>
      <w:numFmt w:val="lowerRoman"/>
      <w:lvlText w:val="%6."/>
      <w:lvlJc w:val="right"/>
      <w:pPr>
        <w:ind w:left="4320" w:hanging="180"/>
      </w:pPr>
    </w:lvl>
    <w:lvl w:ilvl="6" w:tplc="685ABCFC">
      <w:start w:val="1"/>
      <w:numFmt w:val="decimal"/>
      <w:lvlText w:val="%7."/>
      <w:lvlJc w:val="left"/>
      <w:pPr>
        <w:ind w:left="5040" w:hanging="360"/>
      </w:pPr>
    </w:lvl>
    <w:lvl w:ilvl="7" w:tplc="8654C948">
      <w:start w:val="1"/>
      <w:numFmt w:val="lowerLetter"/>
      <w:lvlText w:val="%8."/>
      <w:lvlJc w:val="left"/>
      <w:pPr>
        <w:ind w:left="5760" w:hanging="360"/>
      </w:pPr>
    </w:lvl>
    <w:lvl w:ilvl="8" w:tplc="74B8515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11365"/>
    <w:multiLevelType w:val="hybridMultilevel"/>
    <w:tmpl w:val="6A6E5606"/>
    <w:lvl w:ilvl="0" w:tplc="968CF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1E6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B6B5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388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3C34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DCE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A09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42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8EB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121C1"/>
    <w:multiLevelType w:val="multilevel"/>
    <w:tmpl w:val="63A62EF8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04F11"/>
    <w:multiLevelType w:val="hybridMultilevel"/>
    <w:tmpl w:val="7EA27F20"/>
    <w:lvl w:ilvl="0" w:tplc="94367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14A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2C4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FC5D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602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6C7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C85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7446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186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0F081"/>
    <w:multiLevelType w:val="hybridMultilevel"/>
    <w:tmpl w:val="A87E7256"/>
    <w:lvl w:ilvl="0" w:tplc="BC5A6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9CF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B61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228F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1E4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FAA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C25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266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4AC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799B9"/>
    <w:multiLevelType w:val="multilevel"/>
    <w:tmpl w:val="EB1E9062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3DE02"/>
    <w:multiLevelType w:val="hybridMultilevel"/>
    <w:tmpl w:val="7A8251EA"/>
    <w:lvl w:ilvl="0" w:tplc="FDFA0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84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429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089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1260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0496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C65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A95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CCC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3BD75"/>
    <w:multiLevelType w:val="hybridMultilevel"/>
    <w:tmpl w:val="341A1D2C"/>
    <w:lvl w:ilvl="0" w:tplc="93C21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A2D5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6ACD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AC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DE1D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EA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24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28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C45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F301F"/>
    <w:multiLevelType w:val="hybridMultilevel"/>
    <w:tmpl w:val="F9C221D6"/>
    <w:lvl w:ilvl="0" w:tplc="77D827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20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E2F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04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9E42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989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8C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E6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445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BCF0F"/>
    <w:multiLevelType w:val="hybridMultilevel"/>
    <w:tmpl w:val="0DC6E7EE"/>
    <w:lvl w:ilvl="0" w:tplc="5CEE8F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68A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DE9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2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C4A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6E7A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FE6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142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042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B1E67"/>
    <w:multiLevelType w:val="hybridMultilevel"/>
    <w:tmpl w:val="5F001FFA"/>
    <w:lvl w:ilvl="0" w:tplc="0B088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892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EEB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F20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8D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FE7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623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0265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E8F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8388D"/>
    <w:multiLevelType w:val="hybridMultilevel"/>
    <w:tmpl w:val="D6C290EC"/>
    <w:lvl w:ilvl="0" w:tplc="419A3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323D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8ED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4A3D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663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D034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66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6C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4A8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AD789"/>
    <w:multiLevelType w:val="hybridMultilevel"/>
    <w:tmpl w:val="66D20BAC"/>
    <w:lvl w:ilvl="0" w:tplc="0BFC1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A66E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47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98C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7A13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60E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49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FC95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FC7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95C57"/>
    <w:multiLevelType w:val="hybridMultilevel"/>
    <w:tmpl w:val="A7CE2ABA"/>
    <w:lvl w:ilvl="0" w:tplc="7C763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5A3F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E4AE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BAA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8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888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AA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8C04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22F1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5E8E1"/>
    <w:multiLevelType w:val="hybridMultilevel"/>
    <w:tmpl w:val="431C0ADC"/>
    <w:lvl w:ilvl="0" w:tplc="F9A25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60F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9CE5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72D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9400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4E3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D4D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055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8EE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1EEB23"/>
    <w:multiLevelType w:val="hybridMultilevel"/>
    <w:tmpl w:val="D264EB04"/>
    <w:lvl w:ilvl="0" w:tplc="BD24A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8E77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A6F2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44E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C831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BA5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8F9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AA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2E3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7C8EF"/>
    <w:multiLevelType w:val="hybridMultilevel"/>
    <w:tmpl w:val="818660C8"/>
    <w:lvl w:ilvl="0" w:tplc="74846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86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063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AC6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69D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0A4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6ACC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2A6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C469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C723F"/>
    <w:multiLevelType w:val="hybridMultilevel"/>
    <w:tmpl w:val="43EACC62"/>
    <w:lvl w:ilvl="0" w:tplc="3F2E3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4FF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1C3D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C1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4A12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DAE1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A5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8CD8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AA4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DEB2A"/>
    <w:multiLevelType w:val="hybridMultilevel"/>
    <w:tmpl w:val="8E304AAA"/>
    <w:lvl w:ilvl="0" w:tplc="E2DA6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0EFE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CE4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10C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7E0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7CD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613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CE63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16C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7AE51"/>
    <w:multiLevelType w:val="hybridMultilevel"/>
    <w:tmpl w:val="68D66998"/>
    <w:lvl w:ilvl="0" w:tplc="5D889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EC6B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662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E64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6D0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D009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40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600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122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3AA5F"/>
    <w:multiLevelType w:val="hybridMultilevel"/>
    <w:tmpl w:val="B01EE5A0"/>
    <w:lvl w:ilvl="0" w:tplc="DC1EE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62F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0C8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A79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EC7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5419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2EC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8E7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AC4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68A605"/>
    <w:multiLevelType w:val="hybridMultilevel"/>
    <w:tmpl w:val="133C38CA"/>
    <w:lvl w:ilvl="0" w:tplc="0C72E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83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4CB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9EA4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AF7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724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C29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4890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F826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C968E"/>
    <w:multiLevelType w:val="hybridMultilevel"/>
    <w:tmpl w:val="C17C28C4"/>
    <w:lvl w:ilvl="0" w:tplc="3522A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F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CD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81E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609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ACB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14C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EA2F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609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B7739"/>
    <w:multiLevelType w:val="hybridMultilevel"/>
    <w:tmpl w:val="8752E55A"/>
    <w:lvl w:ilvl="0" w:tplc="50A06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9203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F004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D47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CC4B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44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687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08F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74A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1ED0DB"/>
    <w:multiLevelType w:val="multilevel"/>
    <w:tmpl w:val="676C1E2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2" w15:restartNumberingAfterBreak="0">
    <w:nsid w:val="7F6CBD1E"/>
    <w:multiLevelType w:val="hybridMultilevel"/>
    <w:tmpl w:val="AC74850A"/>
    <w:lvl w:ilvl="0" w:tplc="5F4C4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6FD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800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74C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D40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A80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7CB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2E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7C45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869644">
    <w:abstractNumId w:val="7"/>
  </w:num>
  <w:num w:numId="2" w16cid:durableId="1972058249">
    <w:abstractNumId w:val="1"/>
  </w:num>
  <w:num w:numId="3" w16cid:durableId="1391882121">
    <w:abstractNumId w:val="12"/>
  </w:num>
  <w:num w:numId="4" w16cid:durableId="962155029">
    <w:abstractNumId w:val="5"/>
  </w:num>
  <w:num w:numId="5" w16cid:durableId="1384791638">
    <w:abstractNumId w:val="6"/>
  </w:num>
  <w:num w:numId="6" w16cid:durableId="143010330">
    <w:abstractNumId w:val="22"/>
  </w:num>
  <w:num w:numId="7" w16cid:durableId="1381199910">
    <w:abstractNumId w:val="30"/>
  </w:num>
  <w:num w:numId="8" w16cid:durableId="493303136">
    <w:abstractNumId w:val="25"/>
  </w:num>
  <w:num w:numId="9" w16cid:durableId="1346203129">
    <w:abstractNumId w:val="18"/>
  </w:num>
  <w:num w:numId="10" w16cid:durableId="1517574155">
    <w:abstractNumId w:val="15"/>
  </w:num>
  <w:num w:numId="11" w16cid:durableId="1034571974">
    <w:abstractNumId w:val="27"/>
  </w:num>
  <w:num w:numId="12" w16cid:durableId="2012291649">
    <w:abstractNumId w:val="0"/>
  </w:num>
  <w:num w:numId="13" w16cid:durableId="945772913">
    <w:abstractNumId w:val="8"/>
  </w:num>
  <w:num w:numId="14" w16cid:durableId="1796364193">
    <w:abstractNumId w:val="23"/>
  </w:num>
  <w:num w:numId="15" w16cid:durableId="1508397300">
    <w:abstractNumId w:val="21"/>
  </w:num>
  <w:num w:numId="16" w16cid:durableId="914825795">
    <w:abstractNumId w:val="20"/>
  </w:num>
  <w:num w:numId="17" w16cid:durableId="929000467">
    <w:abstractNumId w:val="13"/>
  </w:num>
  <w:num w:numId="18" w16cid:durableId="563838954">
    <w:abstractNumId w:val="28"/>
  </w:num>
  <w:num w:numId="19" w16cid:durableId="325593380">
    <w:abstractNumId w:val="24"/>
  </w:num>
  <w:num w:numId="20" w16cid:durableId="460924288">
    <w:abstractNumId w:val="19"/>
  </w:num>
  <w:num w:numId="21" w16cid:durableId="257372257">
    <w:abstractNumId w:val="11"/>
  </w:num>
  <w:num w:numId="22" w16cid:durableId="1553886843">
    <w:abstractNumId w:val="29"/>
  </w:num>
  <w:num w:numId="23" w16cid:durableId="649596275">
    <w:abstractNumId w:val="2"/>
  </w:num>
  <w:num w:numId="24" w16cid:durableId="680132819">
    <w:abstractNumId w:val="26"/>
  </w:num>
  <w:num w:numId="25" w16cid:durableId="1508785168">
    <w:abstractNumId w:val="14"/>
  </w:num>
  <w:num w:numId="26" w16cid:durableId="35159565">
    <w:abstractNumId w:val="3"/>
  </w:num>
  <w:num w:numId="27" w16cid:durableId="1174297617">
    <w:abstractNumId w:val="16"/>
  </w:num>
  <w:num w:numId="28" w16cid:durableId="585192094">
    <w:abstractNumId w:val="32"/>
  </w:num>
  <w:num w:numId="29" w16cid:durableId="578563644">
    <w:abstractNumId w:val="17"/>
  </w:num>
  <w:num w:numId="30" w16cid:durableId="134876425">
    <w:abstractNumId w:val="10"/>
  </w:num>
  <w:num w:numId="31" w16cid:durableId="1519923709">
    <w:abstractNumId w:val="4"/>
  </w:num>
  <w:num w:numId="32" w16cid:durableId="1305619004">
    <w:abstractNumId w:val="9"/>
  </w:num>
  <w:num w:numId="33" w16cid:durableId="77833380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26C31B"/>
    <w:rsid w:val="00005EEB"/>
    <w:rsid w:val="00102CEA"/>
    <w:rsid w:val="00165231"/>
    <w:rsid w:val="00282685"/>
    <w:rsid w:val="002D06F6"/>
    <w:rsid w:val="00351A7A"/>
    <w:rsid w:val="004578C3"/>
    <w:rsid w:val="00462523"/>
    <w:rsid w:val="004C439D"/>
    <w:rsid w:val="005330DA"/>
    <w:rsid w:val="0054176C"/>
    <w:rsid w:val="0056A576"/>
    <w:rsid w:val="005A5712"/>
    <w:rsid w:val="005B18BD"/>
    <w:rsid w:val="005C7335"/>
    <w:rsid w:val="00675113"/>
    <w:rsid w:val="006ADE29"/>
    <w:rsid w:val="006B9BCB"/>
    <w:rsid w:val="007143A1"/>
    <w:rsid w:val="00730BF9"/>
    <w:rsid w:val="0079046D"/>
    <w:rsid w:val="007F0912"/>
    <w:rsid w:val="008866C7"/>
    <w:rsid w:val="008C5AC0"/>
    <w:rsid w:val="009232F5"/>
    <w:rsid w:val="009521FC"/>
    <w:rsid w:val="00967485"/>
    <w:rsid w:val="00A24CE4"/>
    <w:rsid w:val="00A2701B"/>
    <w:rsid w:val="00A33D92"/>
    <w:rsid w:val="00AB451C"/>
    <w:rsid w:val="00C94805"/>
    <w:rsid w:val="00D1789C"/>
    <w:rsid w:val="00D50441"/>
    <w:rsid w:val="00E15680"/>
    <w:rsid w:val="00F4362B"/>
    <w:rsid w:val="00F67483"/>
    <w:rsid w:val="00FD7B5D"/>
    <w:rsid w:val="0130AA7C"/>
    <w:rsid w:val="01759D02"/>
    <w:rsid w:val="019B50FD"/>
    <w:rsid w:val="01BD80D3"/>
    <w:rsid w:val="01C2976C"/>
    <w:rsid w:val="023EDE30"/>
    <w:rsid w:val="026C0584"/>
    <w:rsid w:val="02DC01C9"/>
    <w:rsid w:val="038880AA"/>
    <w:rsid w:val="03C3E024"/>
    <w:rsid w:val="0452A4BA"/>
    <w:rsid w:val="04571BBA"/>
    <w:rsid w:val="04822A13"/>
    <w:rsid w:val="0497D2C4"/>
    <w:rsid w:val="04E61EFC"/>
    <w:rsid w:val="0629775C"/>
    <w:rsid w:val="067B3EC6"/>
    <w:rsid w:val="06F0F124"/>
    <w:rsid w:val="06FF57E1"/>
    <w:rsid w:val="071C3332"/>
    <w:rsid w:val="078BEE28"/>
    <w:rsid w:val="084205B0"/>
    <w:rsid w:val="085CBBCA"/>
    <w:rsid w:val="08A2B810"/>
    <w:rsid w:val="09453F7B"/>
    <w:rsid w:val="096851F3"/>
    <w:rsid w:val="0977953B"/>
    <w:rsid w:val="09BB55B3"/>
    <w:rsid w:val="09DD04E3"/>
    <w:rsid w:val="09F16056"/>
    <w:rsid w:val="0A1E9294"/>
    <w:rsid w:val="0A7B160D"/>
    <w:rsid w:val="0A7C2AA8"/>
    <w:rsid w:val="0AE29EE5"/>
    <w:rsid w:val="0B786174"/>
    <w:rsid w:val="0B86D864"/>
    <w:rsid w:val="0BDA0E43"/>
    <w:rsid w:val="0C553261"/>
    <w:rsid w:val="0D508B9A"/>
    <w:rsid w:val="0E243DE0"/>
    <w:rsid w:val="0E5579AB"/>
    <w:rsid w:val="0E83A3A1"/>
    <w:rsid w:val="0E98E768"/>
    <w:rsid w:val="0F1BD03F"/>
    <w:rsid w:val="0F3654E2"/>
    <w:rsid w:val="1020F4EC"/>
    <w:rsid w:val="1045C7E5"/>
    <w:rsid w:val="10CF1404"/>
    <w:rsid w:val="114D484D"/>
    <w:rsid w:val="118BFBC1"/>
    <w:rsid w:val="118C6FFE"/>
    <w:rsid w:val="11A7B9AD"/>
    <w:rsid w:val="11ADF5A8"/>
    <w:rsid w:val="122B5823"/>
    <w:rsid w:val="126E6B5D"/>
    <w:rsid w:val="12ECF1C4"/>
    <w:rsid w:val="1337582D"/>
    <w:rsid w:val="135B7D61"/>
    <w:rsid w:val="13EF3886"/>
    <w:rsid w:val="14022045"/>
    <w:rsid w:val="1419FC88"/>
    <w:rsid w:val="149EB359"/>
    <w:rsid w:val="14B95BDB"/>
    <w:rsid w:val="14C35B54"/>
    <w:rsid w:val="14D2B2F5"/>
    <w:rsid w:val="14DF2008"/>
    <w:rsid w:val="14F568D1"/>
    <w:rsid w:val="15693586"/>
    <w:rsid w:val="15BEECC8"/>
    <w:rsid w:val="15E84393"/>
    <w:rsid w:val="15FC735E"/>
    <w:rsid w:val="16A14ED9"/>
    <w:rsid w:val="16AF8DE7"/>
    <w:rsid w:val="16E6E578"/>
    <w:rsid w:val="17CE9B01"/>
    <w:rsid w:val="17D40E3C"/>
    <w:rsid w:val="1802831F"/>
    <w:rsid w:val="18B4EA5E"/>
    <w:rsid w:val="18C7EC37"/>
    <w:rsid w:val="1907AFD1"/>
    <w:rsid w:val="1938D4CD"/>
    <w:rsid w:val="1A39C537"/>
    <w:rsid w:val="1AEDBCFB"/>
    <w:rsid w:val="1AF11720"/>
    <w:rsid w:val="1B5414A0"/>
    <w:rsid w:val="1B6D6CBF"/>
    <w:rsid w:val="1B6EC0DC"/>
    <w:rsid w:val="1BE72612"/>
    <w:rsid w:val="1C2F71AB"/>
    <w:rsid w:val="1C8A0247"/>
    <w:rsid w:val="1CC32446"/>
    <w:rsid w:val="1D77171F"/>
    <w:rsid w:val="1DAAF5FA"/>
    <w:rsid w:val="1E0F81D0"/>
    <w:rsid w:val="1E11C8E4"/>
    <w:rsid w:val="1E79C8D8"/>
    <w:rsid w:val="1F3AAD29"/>
    <w:rsid w:val="202B116B"/>
    <w:rsid w:val="20AB1807"/>
    <w:rsid w:val="20C35878"/>
    <w:rsid w:val="21323213"/>
    <w:rsid w:val="216C6E5F"/>
    <w:rsid w:val="2217A1A2"/>
    <w:rsid w:val="225B4659"/>
    <w:rsid w:val="226F3872"/>
    <w:rsid w:val="22BB4A90"/>
    <w:rsid w:val="231C735C"/>
    <w:rsid w:val="23863A19"/>
    <w:rsid w:val="239339FC"/>
    <w:rsid w:val="239738F6"/>
    <w:rsid w:val="23BD3BDD"/>
    <w:rsid w:val="2423D3E0"/>
    <w:rsid w:val="2497436D"/>
    <w:rsid w:val="24A7DEF4"/>
    <w:rsid w:val="24BF6C48"/>
    <w:rsid w:val="2546A6BF"/>
    <w:rsid w:val="25519201"/>
    <w:rsid w:val="271583D7"/>
    <w:rsid w:val="27890208"/>
    <w:rsid w:val="28E1B026"/>
    <w:rsid w:val="28E63C24"/>
    <w:rsid w:val="296E4B47"/>
    <w:rsid w:val="29A40338"/>
    <w:rsid w:val="29F2E14A"/>
    <w:rsid w:val="2A18D62D"/>
    <w:rsid w:val="2A853A11"/>
    <w:rsid w:val="2A8D547E"/>
    <w:rsid w:val="2AE9FF35"/>
    <w:rsid w:val="2AF1F6DC"/>
    <w:rsid w:val="2B075305"/>
    <w:rsid w:val="2B133F5B"/>
    <w:rsid w:val="2B392659"/>
    <w:rsid w:val="2B739992"/>
    <w:rsid w:val="2B9438EE"/>
    <w:rsid w:val="2BA99E34"/>
    <w:rsid w:val="2C28CDE1"/>
    <w:rsid w:val="2C9AE1BF"/>
    <w:rsid w:val="2CFCD976"/>
    <w:rsid w:val="2D2ED779"/>
    <w:rsid w:val="2D334421"/>
    <w:rsid w:val="2D4D4AB1"/>
    <w:rsid w:val="2D75A40B"/>
    <w:rsid w:val="2D75C270"/>
    <w:rsid w:val="2DC59291"/>
    <w:rsid w:val="2E6C80DB"/>
    <w:rsid w:val="2EA21F49"/>
    <w:rsid w:val="2EC41CD1"/>
    <w:rsid w:val="2EE06783"/>
    <w:rsid w:val="2F456A07"/>
    <w:rsid w:val="2F4CD320"/>
    <w:rsid w:val="2F937873"/>
    <w:rsid w:val="2F9DE98E"/>
    <w:rsid w:val="2FA518C6"/>
    <w:rsid w:val="2FEA68F0"/>
    <w:rsid w:val="30253900"/>
    <w:rsid w:val="30D77496"/>
    <w:rsid w:val="3165F6C3"/>
    <w:rsid w:val="3206C134"/>
    <w:rsid w:val="322F0E95"/>
    <w:rsid w:val="3257EA28"/>
    <w:rsid w:val="32B91511"/>
    <w:rsid w:val="32D6BB66"/>
    <w:rsid w:val="32DB5EC8"/>
    <w:rsid w:val="330F3634"/>
    <w:rsid w:val="3314272B"/>
    <w:rsid w:val="33A16B31"/>
    <w:rsid w:val="33FC4EDD"/>
    <w:rsid w:val="346640CB"/>
    <w:rsid w:val="34959DF3"/>
    <w:rsid w:val="34FF7F30"/>
    <w:rsid w:val="3613CED7"/>
    <w:rsid w:val="362EDB79"/>
    <w:rsid w:val="36813C9B"/>
    <w:rsid w:val="369BA487"/>
    <w:rsid w:val="36DFC0FF"/>
    <w:rsid w:val="370C6FBD"/>
    <w:rsid w:val="3714CE44"/>
    <w:rsid w:val="388E0C49"/>
    <w:rsid w:val="39060377"/>
    <w:rsid w:val="390F6CE7"/>
    <w:rsid w:val="3970BA7E"/>
    <w:rsid w:val="3985DD25"/>
    <w:rsid w:val="3A42CFC4"/>
    <w:rsid w:val="3A56E7B7"/>
    <w:rsid w:val="3AC44A9C"/>
    <w:rsid w:val="3AF5E0A5"/>
    <w:rsid w:val="3AFC657A"/>
    <w:rsid w:val="3B534F96"/>
    <w:rsid w:val="3B5B4487"/>
    <w:rsid w:val="3B7E5B7C"/>
    <w:rsid w:val="3C57E621"/>
    <w:rsid w:val="3C875A3E"/>
    <w:rsid w:val="3D881AE1"/>
    <w:rsid w:val="3DDB4603"/>
    <w:rsid w:val="3E02A85D"/>
    <w:rsid w:val="3E4DEAB0"/>
    <w:rsid w:val="3E73B219"/>
    <w:rsid w:val="3EABE14E"/>
    <w:rsid w:val="3EC3C891"/>
    <w:rsid w:val="3ECD4358"/>
    <w:rsid w:val="3F8D0C58"/>
    <w:rsid w:val="3F957288"/>
    <w:rsid w:val="3F9E720E"/>
    <w:rsid w:val="402681B9"/>
    <w:rsid w:val="40C56523"/>
    <w:rsid w:val="40D07C96"/>
    <w:rsid w:val="41094161"/>
    <w:rsid w:val="41483B17"/>
    <w:rsid w:val="4162BF77"/>
    <w:rsid w:val="4177121A"/>
    <w:rsid w:val="4214D71B"/>
    <w:rsid w:val="42AFEC8A"/>
    <w:rsid w:val="42DB068F"/>
    <w:rsid w:val="434151FF"/>
    <w:rsid w:val="43560239"/>
    <w:rsid w:val="438ACF52"/>
    <w:rsid w:val="440B0B6F"/>
    <w:rsid w:val="4460949B"/>
    <w:rsid w:val="44940E97"/>
    <w:rsid w:val="44D883AA"/>
    <w:rsid w:val="44ECFD5B"/>
    <w:rsid w:val="45356CFD"/>
    <w:rsid w:val="4552CF17"/>
    <w:rsid w:val="45A7C82E"/>
    <w:rsid w:val="478E735A"/>
    <w:rsid w:val="479FBE76"/>
    <w:rsid w:val="47A885F1"/>
    <w:rsid w:val="47D440F4"/>
    <w:rsid w:val="48257DBA"/>
    <w:rsid w:val="483616EA"/>
    <w:rsid w:val="489B0DB2"/>
    <w:rsid w:val="48E5845B"/>
    <w:rsid w:val="49153E2F"/>
    <w:rsid w:val="4952A913"/>
    <w:rsid w:val="495908FA"/>
    <w:rsid w:val="4A702F34"/>
    <w:rsid w:val="4ACE9E51"/>
    <w:rsid w:val="4B155495"/>
    <w:rsid w:val="4B2E06E5"/>
    <w:rsid w:val="4BBF80EF"/>
    <w:rsid w:val="4D1D9E45"/>
    <w:rsid w:val="4D58FC47"/>
    <w:rsid w:val="4D9DF883"/>
    <w:rsid w:val="4E097C53"/>
    <w:rsid w:val="4E17A130"/>
    <w:rsid w:val="4E24368D"/>
    <w:rsid w:val="4EFA4763"/>
    <w:rsid w:val="4EFB2F88"/>
    <w:rsid w:val="4F9A1E85"/>
    <w:rsid w:val="4FB6A026"/>
    <w:rsid w:val="5004B517"/>
    <w:rsid w:val="50BF0DD2"/>
    <w:rsid w:val="50F6548C"/>
    <w:rsid w:val="5186FAA1"/>
    <w:rsid w:val="520B412B"/>
    <w:rsid w:val="52149622"/>
    <w:rsid w:val="5219C6AD"/>
    <w:rsid w:val="52902362"/>
    <w:rsid w:val="5324CA2D"/>
    <w:rsid w:val="53653B3C"/>
    <w:rsid w:val="53E48D8E"/>
    <w:rsid w:val="54015424"/>
    <w:rsid w:val="547D78F3"/>
    <w:rsid w:val="54986193"/>
    <w:rsid w:val="54F4140C"/>
    <w:rsid w:val="54FD5D49"/>
    <w:rsid w:val="552A32CB"/>
    <w:rsid w:val="5592EE4C"/>
    <w:rsid w:val="55A1787D"/>
    <w:rsid w:val="55A5910B"/>
    <w:rsid w:val="55F1E66B"/>
    <w:rsid w:val="560916E5"/>
    <w:rsid w:val="56CE36E3"/>
    <w:rsid w:val="56F38FAB"/>
    <w:rsid w:val="571777E3"/>
    <w:rsid w:val="57B36C76"/>
    <w:rsid w:val="587A5327"/>
    <w:rsid w:val="59053BD2"/>
    <w:rsid w:val="5928F3D1"/>
    <w:rsid w:val="5979DEEA"/>
    <w:rsid w:val="59C6AD67"/>
    <w:rsid w:val="59D1775B"/>
    <w:rsid w:val="5B0ABA1F"/>
    <w:rsid w:val="5BF87ADB"/>
    <w:rsid w:val="5C18005C"/>
    <w:rsid w:val="5C35E246"/>
    <w:rsid w:val="5C49DFA3"/>
    <w:rsid w:val="5C9795FD"/>
    <w:rsid w:val="5CBB0B96"/>
    <w:rsid w:val="5D52BA01"/>
    <w:rsid w:val="5E7604D9"/>
    <w:rsid w:val="5EBA7C93"/>
    <w:rsid w:val="5ED8B964"/>
    <w:rsid w:val="5F5DAA07"/>
    <w:rsid w:val="5FD7996C"/>
    <w:rsid w:val="6009F7E4"/>
    <w:rsid w:val="603CE723"/>
    <w:rsid w:val="6057899C"/>
    <w:rsid w:val="60CBB372"/>
    <w:rsid w:val="60D0AD38"/>
    <w:rsid w:val="61634F81"/>
    <w:rsid w:val="618B6AE0"/>
    <w:rsid w:val="61A15D70"/>
    <w:rsid w:val="61D224DA"/>
    <w:rsid w:val="63333103"/>
    <w:rsid w:val="63390615"/>
    <w:rsid w:val="633FEB67"/>
    <w:rsid w:val="6484BA05"/>
    <w:rsid w:val="6565FD1D"/>
    <w:rsid w:val="65CF508D"/>
    <w:rsid w:val="6647DC8C"/>
    <w:rsid w:val="66E65647"/>
    <w:rsid w:val="66ECF9B5"/>
    <w:rsid w:val="674BB0A0"/>
    <w:rsid w:val="67741CFE"/>
    <w:rsid w:val="67DC971D"/>
    <w:rsid w:val="68BEE0D6"/>
    <w:rsid w:val="68DE2AD9"/>
    <w:rsid w:val="696E43EF"/>
    <w:rsid w:val="69D2EAB4"/>
    <w:rsid w:val="69ED37F8"/>
    <w:rsid w:val="6A030E76"/>
    <w:rsid w:val="6A21E12B"/>
    <w:rsid w:val="6A352BE0"/>
    <w:rsid w:val="6A53226B"/>
    <w:rsid w:val="6A592EDE"/>
    <w:rsid w:val="6AFECA10"/>
    <w:rsid w:val="6B6DA0C9"/>
    <w:rsid w:val="6BBDAB7F"/>
    <w:rsid w:val="6BD0AD9D"/>
    <w:rsid w:val="6BE0ACCD"/>
    <w:rsid w:val="6C11FC7B"/>
    <w:rsid w:val="6C2472EF"/>
    <w:rsid w:val="6C78F874"/>
    <w:rsid w:val="6CB0C9AB"/>
    <w:rsid w:val="6CCC3481"/>
    <w:rsid w:val="6D7292BE"/>
    <w:rsid w:val="6D7FE50B"/>
    <w:rsid w:val="6D880C4A"/>
    <w:rsid w:val="6D8C98C6"/>
    <w:rsid w:val="6DB5BE96"/>
    <w:rsid w:val="6DCEFAA5"/>
    <w:rsid w:val="6DE80FA2"/>
    <w:rsid w:val="6E1E21FA"/>
    <w:rsid w:val="6E8BCA54"/>
    <w:rsid w:val="6F2B7B34"/>
    <w:rsid w:val="6F5DD61C"/>
    <w:rsid w:val="6F9AA3DD"/>
    <w:rsid w:val="6FAD1E61"/>
    <w:rsid w:val="6FFA4414"/>
    <w:rsid w:val="7096CA58"/>
    <w:rsid w:val="70A318EE"/>
    <w:rsid w:val="70BD64F0"/>
    <w:rsid w:val="70ECFDC5"/>
    <w:rsid w:val="70ED1C9E"/>
    <w:rsid w:val="71640A0F"/>
    <w:rsid w:val="71B95E1B"/>
    <w:rsid w:val="71CFE3F3"/>
    <w:rsid w:val="72CB5ABD"/>
    <w:rsid w:val="73664795"/>
    <w:rsid w:val="7395E505"/>
    <w:rsid w:val="73C1D0BB"/>
    <w:rsid w:val="73C36F0C"/>
    <w:rsid w:val="73FD2C0B"/>
    <w:rsid w:val="74161CD0"/>
    <w:rsid w:val="7416E0DB"/>
    <w:rsid w:val="742A891C"/>
    <w:rsid w:val="755C17CA"/>
    <w:rsid w:val="757BF277"/>
    <w:rsid w:val="7586A03F"/>
    <w:rsid w:val="7588EA58"/>
    <w:rsid w:val="7592E5BE"/>
    <w:rsid w:val="75938523"/>
    <w:rsid w:val="759AA797"/>
    <w:rsid w:val="768A3E66"/>
    <w:rsid w:val="76BDBAE3"/>
    <w:rsid w:val="7726C31B"/>
    <w:rsid w:val="7764F111"/>
    <w:rsid w:val="778B66EF"/>
    <w:rsid w:val="77B15470"/>
    <w:rsid w:val="7801059B"/>
    <w:rsid w:val="783E67ED"/>
    <w:rsid w:val="787EEAA4"/>
    <w:rsid w:val="78F83AB5"/>
    <w:rsid w:val="79933375"/>
    <w:rsid w:val="79F97A99"/>
    <w:rsid w:val="7A0D2DA2"/>
    <w:rsid w:val="7A41C516"/>
    <w:rsid w:val="7AE2049B"/>
    <w:rsid w:val="7B76F64E"/>
    <w:rsid w:val="7BCADCDE"/>
    <w:rsid w:val="7BE6801C"/>
    <w:rsid w:val="7BE9BE44"/>
    <w:rsid w:val="7CC3DE35"/>
    <w:rsid w:val="7D191DDC"/>
    <w:rsid w:val="7DBA8DE7"/>
    <w:rsid w:val="7DE16C7E"/>
    <w:rsid w:val="7DF003EC"/>
    <w:rsid w:val="7E5BC8E4"/>
    <w:rsid w:val="7E9F393E"/>
    <w:rsid w:val="7ED4A42D"/>
    <w:rsid w:val="7EFA358D"/>
    <w:rsid w:val="7F19778B"/>
    <w:rsid w:val="7F6FB236"/>
    <w:rsid w:val="7FCD97E8"/>
    <w:rsid w:val="7FF53E77"/>
    <w:rsid w:val="7FF9C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6C31B"/>
  <w15:chartTrackingRefBased/>
  <w15:docId w15:val="{DB5DBF3D-4CEB-44D2-898D-2F8D9327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3EF3886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0E98E76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E98E768"/>
    <w:pPr>
      <w:tabs>
        <w:tab w:val="center" w:pos="4680"/>
        <w:tab w:val="right" w:pos="9360"/>
      </w:tabs>
      <w:spacing w:after="0" w:line="240" w:lineRule="auto"/>
    </w:p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dnoteText">
    <w:name w:val="endnote text"/>
    <w:basedOn w:val="Normal"/>
    <w:uiPriority w:val="99"/>
    <w:semiHidden/>
    <w:unhideWhenUsed/>
    <w:rsid w:val="5324CA2D"/>
    <w:pPr>
      <w:spacing w:after="0" w:line="240" w:lineRule="auto"/>
    </w:pPr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uiPriority w:val="99"/>
    <w:semiHidden/>
    <w:unhideWhenUsed/>
    <w:rsid w:val="6F9AA3DD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6F9AA3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4A103838BD444791380140FB7C7B2E" ma:contentTypeVersion="14" ma:contentTypeDescription="Create a new document." ma:contentTypeScope="" ma:versionID="458e36f06fd8154ed5de105ac38302e6">
  <xsd:schema xmlns:xsd="http://www.w3.org/2001/XMLSchema" xmlns:xs="http://www.w3.org/2001/XMLSchema" xmlns:p="http://schemas.microsoft.com/office/2006/metadata/properties" xmlns:ns2="c2494a4b-b6f5-4bb6-ae06-d79e508c6dce" xmlns:ns3="52f84ed5-79da-4747-b5d0-099cb638f651" targetNamespace="http://schemas.microsoft.com/office/2006/metadata/properties" ma:root="true" ma:fieldsID="52018f157ee8b2ae16070d796cc11bcb" ns2:_="" ns3:_="">
    <xsd:import namespace="c2494a4b-b6f5-4bb6-ae06-d79e508c6dce"/>
    <xsd:import namespace="52f84ed5-79da-4747-b5d0-099cb638f6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94a4b-b6f5-4bb6-ae06-d79e508c6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2f922b-a5dc-4382-a33f-8eacf980f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84ed5-79da-4747-b5d0-099cb638f6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5feacf-becb-4a6a-97e3-743ff9bec7e1}" ma:internalName="TaxCatchAll" ma:showField="CatchAllData" ma:web="52f84ed5-79da-4747-b5d0-099cb638f6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494a4b-b6f5-4bb6-ae06-d79e508c6dce">
      <Terms xmlns="http://schemas.microsoft.com/office/infopath/2007/PartnerControls"/>
    </lcf76f155ced4ddcb4097134ff3c332f>
    <TaxCatchAll xmlns="52f84ed5-79da-4747-b5d0-099cb638f65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D54538-0AD8-476C-9A18-F65752909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94a4b-b6f5-4bb6-ae06-d79e508c6dce"/>
    <ds:schemaRef ds:uri="52f84ed5-79da-4747-b5d0-099cb638f6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2BC6A6-A8F0-4CF6-AD6F-836CF42A39C1}">
  <ds:schemaRefs>
    <ds:schemaRef ds:uri="http://schemas.microsoft.com/office/2006/metadata/properties"/>
    <ds:schemaRef ds:uri="http://schemas.microsoft.com/office/infopath/2007/PartnerControls"/>
    <ds:schemaRef ds:uri="c2494a4b-b6f5-4bb6-ae06-d79e508c6dce"/>
    <ds:schemaRef ds:uri="52f84ed5-79da-4747-b5d0-099cb638f651"/>
  </ds:schemaRefs>
</ds:datastoreItem>
</file>

<file path=customXml/itemProps3.xml><?xml version="1.0" encoding="utf-8"?>
<ds:datastoreItem xmlns:ds="http://schemas.openxmlformats.org/officeDocument/2006/customXml" ds:itemID="{846A6457-AB6E-4B2B-9FE7-70AAF0DD61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1112</Words>
  <Characters>6341</Characters>
  <Application>Microsoft Office Word</Application>
  <DocSecurity>0</DocSecurity>
  <Lines>52</Lines>
  <Paragraphs>14</Paragraphs>
  <ScaleCrop>false</ScaleCrop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Locum Clerk</dc:creator>
  <cp:keywords/>
  <dc:description/>
  <cp:lastModifiedBy>Benjamin Roberts</cp:lastModifiedBy>
  <cp:revision>39</cp:revision>
  <dcterms:created xsi:type="dcterms:W3CDTF">2025-05-08T06:52:00Z</dcterms:created>
  <dcterms:modified xsi:type="dcterms:W3CDTF">2026-05-27T11:15:00Z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0x010100274A103838BD444791380140FB7C7B2E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